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8E806" w14:textId="3E949664" w:rsidR="00C8241C" w:rsidRDefault="00234160" w:rsidP="00234160">
      <w:pPr>
        <w:jc w:val="center"/>
        <w:rPr>
          <w:b/>
          <w:i/>
          <w:sz w:val="36"/>
          <w:szCs w:val="36"/>
        </w:rPr>
      </w:pPr>
      <w:r w:rsidRPr="00234160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1FB5EEF0" wp14:editId="4AF7D5D4">
            <wp:simplePos x="0" y="0"/>
            <wp:positionH relativeFrom="column">
              <wp:posOffset>2179955</wp:posOffset>
            </wp:positionH>
            <wp:positionV relativeFrom="paragraph">
              <wp:posOffset>-457200</wp:posOffset>
            </wp:positionV>
            <wp:extent cx="1386205" cy="947420"/>
            <wp:effectExtent l="0" t="0" r="10795" b="0"/>
            <wp:wrapThrough wrapText="bothSides">
              <wp:wrapPolygon edited="0">
                <wp:start x="0" y="0"/>
                <wp:lineTo x="0" y="20847"/>
                <wp:lineTo x="21372" y="20847"/>
                <wp:lineTo x="21372" y="0"/>
                <wp:lineTo x="0" y="0"/>
              </wp:wrapPolygon>
            </wp:wrapThrough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FFA">
        <w:rPr>
          <w:b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CDE81" wp14:editId="52075DDD">
                <wp:simplePos x="0" y="0"/>
                <wp:positionH relativeFrom="column">
                  <wp:posOffset>3657600</wp:posOffset>
                </wp:positionH>
                <wp:positionV relativeFrom="paragraph">
                  <wp:posOffset>-457200</wp:posOffset>
                </wp:positionV>
                <wp:extent cx="2743200" cy="1143000"/>
                <wp:effectExtent l="0" t="0" r="25400" b="254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3C00D" w14:textId="684139BB" w:rsidR="00234160" w:rsidRPr="00FB6B40" w:rsidRDefault="00234160" w:rsidP="00515F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Cabinet d’ophtalmologie des docteurs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in;margin-top:-35.95pt;width:3in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46mMkCAADmBQAADgAAAGRycy9lMm9Eb2MueG1srFRba9swFH4f7D8Ivae2E/dm6hQ3JWNQ1rJ2&#10;FPamyFJiptskJXE29t93JNtp2uVhjL3YR+d+vnO5um6lQBtmXaNVibOTFCOmqK4btSzxl6f56AIj&#10;54mqidCKlXjHHL6evn93tTUFG+uVFjWzCJwoV2xNiVfemyJJHF0xSdyJNkyBkGsriYenXSa1JVvw&#10;LkUyTtOzZKttbaymzDng3nZCPI3+OWfU33PumEeixJCbj18bv4vwTaZXpFhaYlYN7dMg/5CFJI2C&#10;oHtXt8QTtLbNH65kQ612mvsTqmWiOW8oizVANVn6pprHFTEs1gLgOLOHyf0/t/TT5sGipi7xBCNF&#10;JLToKzQK1Qx51nqGJgGirXEFaD4a0PXtjW6h1QPfATNU3nIrwx9qQiAHsHd7gMETosAcn+cT6BpG&#10;FGRZlk9SeID/5MXcWOc/MC1RIEpsoYMRWLK5c75THVRCNKFiByEAiAMjhIrA/5ydno+r89PL0Vl1&#10;mo3yLL0YVVU6Ht3Oq7RK8/nsMr/5Bb4lyfJiCyNgYICewB7qmwuy7OEO4r/DWxL6ajqzLIlz0WUN&#10;jmOhQ6pJALUDL1J+J1hX0WfGoSMBrlh53AU2ExZtCEwxoZQpH+EH2IQC7WDGGyH2htkxQ7E36nUj&#10;XHFH9obpMcPXEdlgEaNq5ffGslHaHnNQfxvS5Z0+AHFQcyB9u2gBp0AudL2DObO6W1Zn6LyBWbgj&#10;zj8QC9sJ8wMXx9/Dhwu9LbHuKYxW2v44xg/60ESQYhRaXWL3fU0sw0h8VLBOl1meh/MQHzkMDjzs&#10;oWRxKFFrOdPQigxum6GRDPpeDCS3Wj7DYapCVBARRSF2if1Aznx3g+CwUVZVUQkOgiH+Tj0aGlwH&#10;eMOkP7XPxJp+HcJOftLDXSDFm63odIOl0tXaa97ElXlBtQcejkmcxf7whWt1+I5aL+d5+hsAAP//&#10;AwBQSwMEFAAGAAgAAAAhAMBtpQzfAAAADAEAAA8AAABkcnMvZG93bnJldi54bWxMj8FuwjAQRO+V&#10;+g/WInEDO5UIaRoHVVERt0oFxNmJlyQiXkexCeHv65za2+7OaPZNtptMx0YcXGtJQrQWwJAqq1uq&#10;JZxP+1UCzHlFWnWWUMITHezy15dMpdo+6AfHo69ZCCGXKgmN933KuasaNMqtbY8UtKsdjPJhHWqu&#10;B/UI4abjb0LE3KiWwodG9Vg0WN2OdyOhEMXejYeojJ+2vV2SL/ruq4OUy8X0+QHM4+T/zDDjB3TI&#10;A1Np76Qd6yRstnHo4iWsttE7sNkhRBJO5TwlEfA84/9L5L8AAAD//wMAUEsBAi0AFAAGAAgAAAAh&#10;AOSZw8D7AAAA4QEAABMAAAAAAAAAAAAAAAAAAAAAAFtDb250ZW50X1R5cGVzXS54bWxQSwECLQAU&#10;AAYACAAAACEAI7Jq4dcAAACUAQAACwAAAAAAAAAAAAAAAAAsAQAAX3JlbHMvLnJlbHNQSwECLQAU&#10;AAYACAAAACEAKA46mMkCAADmBQAADgAAAAAAAAAAAAAAAAAsAgAAZHJzL2Uyb0RvYy54bWxQSwEC&#10;LQAUAAYACAAAACEAwG2lDN8AAAAMAQAADwAAAAAAAAAAAAAAAAAhBQAAZHJzL2Rvd25yZXYueG1s&#10;UEsFBgAAAAAEAAQA8wAAAC0GAAAAAA==&#10;" fillcolor="white [3201]" strokecolor="#4f81bd [3204]" strokeweight="2pt">
                <v:textbox>
                  <w:txbxContent>
                    <w:p w14:paraId="3B63C00D" w14:textId="684139BB" w:rsidR="00234160" w:rsidRPr="00FB6B40" w:rsidRDefault="00234160" w:rsidP="00515FF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B6B40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Cabinet d’ophtalmologie des docteurs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FA">
        <w:rPr>
          <w:b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6C130" wp14:editId="10C13CA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743200" cy="18288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C9C7B" w14:textId="119CB6DF" w:rsidR="00234160" w:rsidRDefault="00234160" w:rsidP="00B74ECF">
                            <w:pPr>
                              <w:tabs>
                                <w:tab w:val="left" w:pos="2694"/>
                              </w:tabs>
                            </w:pPr>
                            <w:r w:rsidRPr="00515FF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204EFF" wp14:editId="224BC7E5">
                                  <wp:extent cx="2560320" cy="816209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0320" cy="816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left:0;text-align:left;margin-left:-35.95pt;margin-top:-35.95pt;width:3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dwtcCAAAbBgAADgAAAGRycy9lMm9Eb2MueG1srFRLb9swDL4P2H8QdE/9mNumRp3CTZFhQNEW&#10;a4cCuymylBjTa5KSOB3230fJcZp2O6zDLjZFUhT5fSTPLzop0JpZ12pV4ewoxYgpqptWLSr85WE2&#10;GmPkPFENEVqxCm+ZwxeT9+/ON6ZkuV5q0TCLIIhy5cZUeOm9KZPE0SWTxB1pwxQYubaSeDjaRdJY&#10;soHoUiR5mp4kG20bYzVlzoH2qjfiSYzPOaP+lnPHPBIVhtx8/Nr4nYdvMjkn5cISs2zpLg3yD1lI&#10;0ip4dB/qiniCVrb9LZRsqdVOc39EtUw05y1lsQaoJktfVXO/JIbFWgAcZ/Ywuf8Xlt6s7yxqmwrn&#10;GCkigaKvQBRqGPKs8wzlAaKNcSV43hvw9d2l7oDqQe9AGSrvuJXhDzUhsAPY2z3AEAlRUOanxQdg&#10;DSMKtmycj8dwgPjJ83Vjnf/ItERBqLAFBiOwZH3tfO86uITXlJ61QkQWhXqhgJi9hsU26G+TElIB&#10;MXiGpCJFP6bHp3l9enw2OqmPs1GRpeNRXaf56GpWp3VazKZnxeVPyEKSrCg30CwGWu0B7gMSM0EW&#10;O2KC+e+YkYS+6OMsS2IH9fVB4AjJkGoS4O9hjpLfChYKEOoz48BdRDso4tSwqbBoTaDfCaVM+UhU&#10;BAO8gxcHwN5ycecfIYtQvuVyD/7wslZ+f1m2SttI7au0m29Dyrz3BzAO6g6i7+ZdbNp9F851s4Xm&#10;tLqfcGforIUGuibO3xELIw1NB2vK38KHC72psN5JGC21ffqTPvgDn2DFKLBeYfd9RSzDSHxSMINn&#10;WVGEnRIPBfQQHOyhZX5oUSs51cBKBgvR0CgGfy8GkVstH2Gb1eFVMBFF4e0K+0Gc+n5xwTakrK6j&#10;E2wRQ/y1ujc0hA4khfF46B6JNbsZCoN8o4dlQspXo9T7hptK1yuveRvnLODco7rDHzZQbMvdtgwr&#10;7vAcvZ53+uQXAAAA//8DAFBLAwQUAAYACAAAACEAjAh8nt0AAAALAQAADwAAAGRycy9kb3ducmV2&#10;LnhtbEyPwU7DMAyG70i8Q2QkbluSAR0rTScE4graYEjcssZrKxqnarK1vD3mgOBmy59+f3+xnnwn&#10;TjjENpABPVcgkKrgWqoNvL0+zW5BxGTJ2S4QGvjCCOvy/KywuQsjbfC0TbXgEIq5NdCk1OdSxqpB&#10;b+M89Eh8O4TB28TrUEs32JHDfScXSmXS25b4Q2N7fGiw+twevYHd8+Hj/Vq91I/+ph/DpCT5lTTm&#10;8mK6vwORcEp/MPzoszqU7LQPR3JRdAZmS71i9Hdg4ipTGsTewEJnGmRZyP8dym8AAAD//wMAUEsB&#10;Ai0AFAAGAAgAAAAhAOSZw8D7AAAA4QEAABMAAAAAAAAAAAAAAAAAAAAAAFtDb250ZW50X1R5cGVz&#10;XS54bWxQSwECLQAUAAYACAAAACEAI7Jq4dcAAACUAQAACwAAAAAAAAAAAAAAAAAsAQAAX3JlbHMv&#10;LnJlbHNQSwECLQAUAAYACAAAACEAUawdwtcCAAAbBgAADgAAAAAAAAAAAAAAAAAsAgAAZHJzL2Uy&#10;b0RvYy54bWxQSwECLQAUAAYACAAAACEAjAh8nt0AAAALAQAADwAAAAAAAAAAAAAAAAAvBQAAZHJz&#10;L2Rvd25yZXYueG1sUEsFBgAAAAAEAAQA8wAAADkGAAAAAA==&#10;" filled="f" stroked="f">
                <v:textbox>
                  <w:txbxContent>
                    <w:p w14:paraId="432C9C7B" w14:textId="119CB6DF" w:rsidR="00494958" w:rsidRDefault="00494958" w:rsidP="00B74ECF">
                      <w:pPr>
                        <w:tabs>
                          <w:tab w:val="left" w:pos="2694"/>
                        </w:tabs>
                      </w:pPr>
                      <w:r w:rsidRPr="00515FF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204EFF" wp14:editId="224BC7E5">
                            <wp:extent cx="2560320" cy="816209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0320" cy="8162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54C206" w14:textId="08FC2824" w:rsidR="006B26F2" w:rsidRDefault="006B26F2" w:rsidP="006B26F2">
      <w:pPr>
        <w:rPr>
          <w:b/>
          <w:sz w:val="28"/>
        </w:rPr>
      </w:pPr>
    </w:p>
    <w:p w14:paraId="1AA43D05" w14:textId="6675D46D" w:rsidR="006B26F2" w:rsidRDefault="006C6F68" w:rsidP="00A94EFE">
      <w:pPr>
        <w:ind w:firstLine="708"/>
        <w:jc w:val="center"/>
        <w:rPr>
          <w:b/>
          <w:sz w:val="28"/>
        </w:rPr>
      </w:pP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FD411" wp14:editId="0321DEE8">
                <wp:simplePos x="0" y="0"/>
                <wp:positionH relativeFrom="column">
                  <wp:posOffset>342900</wp:posOffset>
                </wp:positionH>
                <wp:positionV relativeFrom="paragraph">
                  <wp:posOffset>2227580</wp:posOffset>
                </wp:positionV>
                <wp:extent cx="3657600" cy="2057400"/>
                <wp:effectExtent l="0" t="0" r="25400" b="254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57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5EA6A" w14:textId="77777777" w:rsidR="00234160" w:rsidRPr="00FB6B40" w:rsidRDefault="00234160" w:rsidP="00D12026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B6B40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Noms, prénoms et adresses professionnelles des orthoptistes participant au protocole organisationnel :</w:t>
                            </w:r>
                          </w:p>
                          <w:p w14:paraId="20BEA579" w14:textId="77777777" w:rsidR="00234160" w:rsidRDefault="00234160" w:rsidP="00D12026">
                            <w:pPr>
                              <w:ind w:firstLine="7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5C24062" w14:textId="77777777" w:rsidR="00234160" w:rsidRDefault="00234160"/>
                          <w:p w14:paraId="3AC1C221" w14:textId="77777777" w:rsidR="00234160" w:rsidRDefault="00234160"/>
                          <w:p w14:paraId="36413AE4" w14:textId="77777777" w:rsidR="00234160" w:rsidRDefault="00234160"/>
                          <w:p w14:paraId="7F7CFA91" w14:textId="77777777" w:rsidR="00234160" w:rsidRDefault="00234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27pt;margin-top:175.4pt;width:4in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jllssCAADlBQAADgAAAGRycy9lMm9Eb2MueG1srFRtb9MwEP6OxH+w/L1LUtJ2rZZOWacipGmb&#10;2NAkvrmO3Ub4DdttUxD/nbOTdGVMCCG+JGffc3e+514uLhsp0I5ZV2tV4OwsxYgpqqtarQv86XE5&#10;OMfIeaIqIrRiBT4why/nb99c7M2MDfVGi4pZBE6Um+1NgTfem1mSOLphkrgzbZgCJddWEg9Hu04q&#10;S/bgXYpkmKbjZK9tZaymzDm4vW6VeB79c86ov+PcMY9EgeFtPn5t/K7CN5lfkNnaErOpafcM8g+v&#10;kKRWEPTo6pp4gra2/s2VrKnVTnN/RrVMNOc1ZTEHyCZLX2TzsCGGxVyAHGeONLn/55be7u4tqqsC&#10;jzFSREKJPkOhUMWQZ41naBwo2hs3A+SDAaxvrnQDpe7vHVyGzBtuZfhDTgj0QPbhSDB4QhQu341H&#10;k3EKKgq6YTqa5HAA/8mzubHOv2daoiAU2EIFI7Fkd+N8C+0hIZpQsYIQANThIoSKxH9fjCbDcjKa&#10;DsblKBvkWXo+KMt0OLhelmmZ5svFNL/6Ab4lyfLZHlrAQAM9gj3ktxRk3dEd1H/HtyT0l+7MsiT2&#10;RftqcBwT7Z+aBFJb8qLkD4K1GX1kHCoCdA1j5nEW2EJYtCPQxdWXSD1QJhQggwmvhTgaZa8ZCd8b&#10;ddhIVZyPo2H6muFzNNajY0St/NFQ1krbPxvzFg8EnOQaRN+smth+w76fVro6QJtZ3c6qM3RZQyvc&#10;EOfviYXhhPaBhePv4MOF3hdYdxJGG22/vXYf8FBD0GIUKl1g93VLLMNIfFAwTdMsz8N2iIcc+gYO&#10;9lSzOtWorVxoqEQGq83QKAa8F73IrZZPsJfKEBVURFGIXWDfiwvfriDYa5SVZQTBPjDE36gHQ4Pr&#10;wHJo9MfmiVjTTUMYyVvdrwUyezEULTZYKl1uveZ1nJjAc8tqxz/sktiK3d4Ly+r0HFHP23n+EwAA&#10;//8DAFBLAwQUAAYACAAAACEAJHgp3uIAAAAKAQAADwAAAGRycy9kb3ducmV2LnhtbEyPQUvDQBCF&#10;74L/YRnBi9hdbVpLzKaUQg9CpVhFPE6yaxLcnQ3ZbRv76x1PepuZ93jzvWI5eieOdohdIA13EwXC&#10;Uh1MR42Gt9fN7QJETEgGXSCr4dtGWJaXFwXmJpzoxR73qREcQjFHDW1KfS5lrFvrMU5Cb4m1zzB4&#10;TLwOjTQDnjjcO3mv1Fx67Ig/tNjbdWvrr/3Ba8BdW3Xx/OzO6w9abZ6yLb7fbLW+vhpXjyCSHdOf&#10;GX7xGR1KZqrCgUwUTsMs4ypJw3SmuAIb5lPFl4qHh2wBsizk/wrlDwAAAP//AwBQSwECLQAUAAYA&#10;CAAAACEA5JnDwPsAAADhAQAAEwAAAAAAAAAAAAAAAAAAAAAAW0NvbnRlbnRfVHlwZXNdLnhtbFBL&#10;AQItABQABgAIAAAAIQAjsmrh1wAAAJQBAAALAAAAAAAAAAAAAAAAACwBAABfcmVscy8ucmVsc1BL&#10;AQItABQABgAIAAAAIQDoGOWWywIAAOUFAAAOAAAAAAAAAAAAAAAAACwCAABkcnMvZTJvRG9jLnht&#10;bFBLAQItABQABgAIAAAAIQAkeCne4gAAAAoBAAAPAAAAAAAAAAAAAAAAACMFAABkcnMvZG93bnJl&#10;di54bWxQSwUGAAAAAAQABADzAAAAMgYAAAAA&#10;" fillcolor="white [3201]" strokecolor="black [3200]" strokeweight="2pt">
                <v:textbox>
                  <w:txbxContent>
                    <w:p w14:paraId="01C5EA6A" w14:textId="77777777" w:rsidR="00234160" w:rsidRPr="00FB6B40" w:rsidRDefault="00234160" w:rsidP="00D12026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 w:rsidRPr="00FB6B40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Noms, prénoms et adresses professionnelles des orthoptistes participant au protocole organisationnel :</w:t>
                      </w:r>
                    </w:p>
                    <w:p w14:paraId="20BEA579" w14:textId="77777777" w:rsidR="00234160" w:rsidRDefault="00234160" w:rsidP="00D12026">
                      <w:pPr>
                        <w:ind w:firstLine="708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45C24062" w14:textId="77777777" w:rsidR="00234160" w:rsidRDefault="00234160"/>
                    <w:p w14:paraId="3AC1C221" w14:textId="77777777" w:rsidR="00234160" w:rsidRDefault="00234160"/>
                    <w:p w14:paraId="36413AE4" w14:textId="77777777" w:rsidR="00234160" w:rsidRDefault="00234160"/>
                    <w:p w14:paraId="7F7CFA91" w14:textId="77777777" w:rsidR="00234160" w:rsidRDefault="00234160"/>
                  </w:txbxContent>
                </v:textbox>
                <w10:wrap type="square"/>
              </v:shape>
            </w:pict>
          </mc:Fallback>
        </mc:AlternateContent>
      </w:r>
      <w:r w:rsidR="00D12026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0B3CC" wp14:editId="75DB1609">
                <wp:simplePos x="0" y="0"/>
                <wp:positionH relativeFrom="column">
                  <wp:posOffset>-2628900</wp:posOffset>
                </wp:positionH>
                <wp:positionV relativeFrom="paragraph">
                  <wp:posOffset>1998980</wp:posOffset>
                </wp:positionV>
                <wp:extent cx="2743200" cy="2286000"/>
                <wp:effectExtent l="0" t="0" r="25400" b="254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86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F818A" w14:textId="6D032A28" w:rsidR="00234160" w:rsidRPr="00FB6B40" w:rsidRDefault="00234160" w:rsidP="00515FF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Date d’application : </w:t>
                            </w:r>
                          </w:p>
                          <w:p w14:paraId="69202AD9" w14:textId="77777777" w:rsidR="00234160" w:rsidRPr="00FB6B40" w:rsidRDefault="00234160" w:rsidP="00515FF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590BF34C" w14:textId="3A8192C3" w:rsidR="00234160" w:rsidRPr="00FB6B40" w:rsidRDefault="00234160" w:rsidP="00D1202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Lieux d’application du protocole :</w:t>
                            </w:r>
                          </w:p>
                          <w:p w14:paraId="03F9B83A" w14:textId="77777777" w:rsidR="00234160" w:rsidRPr="00FB6B40" w:rsidRDefault="00234160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Cabinet d’ophtalmologie </w:t>
                            </w:r>
                          </w:p>
                          <w:p w14:paraId="617AC61C" w14:textId="77777777" w:rsidR="00234160" w:rsidRPr="00FB6B40" w:rsidRDefault="00234160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B434516" w14:textId="77777777" w:rsidR="000E6123" w:rsidRPr="00FB6B40" w:rsidRDefault="000E6123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EBE26DF" w14:textId="77777777" w:rsidR="000E6123" w:rsidRPr="00FB6B40" w:rsidRDefault="000E6123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AB2499E" w14:textId="7295D3CA" w:rsidR="00234160" w:rsidRPr="00FB6B40" w:rsidRDefault="000E6123" w:rsidP="00515FF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234160" w:rsidRPr="00FB6B40">
                              <w:rPr>
                                <w:rFonts w:ascii="Arial" w:hAnsi="Arial" w:cs="Arial"/>
                              </w:rPr>
                              <w:t>utres lieux</w:t>
                            </w:r>
                            <w:r w:rsidR="00234160" w:rsidRPr="00FB6B4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FB6B40">
                              <w:rPr>
                                <w:rFonts w:ascii="Arial" w:hAnsi="Arial" w:cs="Arial"/>
                                <w:i/>
                              </w:rPr>
                              <w:t>(a</w:t>
                            </w:r>
                            <w:r w:rsidR="00234160" w:rsidRPr="00FB6B40">
                              <w:rPr>
                                <w:rFonts w:ascii="Arial" w:hAnsi="Arial" w:cs="Arial"/>
                                <w:i/>
                              </w:rPr>
                              <w:t>dresse</w:t>
                            </w:r>
                            <w:r w:rsidRPr="00FB6B40">
                              <w:rPr>
                                <w:rFonts w:ascii="Arial" w:hAnsi="Arial" w:cs="Arial"/>
                                <w:i/>
                              </w:rPr>
                              <w:t>s)</w:t>
                            </w:r>
                            <w:r w:rsidR="00234160" w:rsidRPr="00FB6B40">
                              <w:rPr>
                                <w:rFonts w:ascii="Arial" w:hAnsi="Arial" w:cs="Arial"/>
                                <w:i/>
                              </w:rPr>
                              <w:t> </w:t>
                            </w:r>
                            <w:r w:rsidR="00234160" w:rsidRPr="00FB6B40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37E20D2" w14:textId="77777777" w:rsidR="00234160" w:rsidRDefault="00234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9" type="#_x0000_t202" style="position:absolute;left:0;text-align:left;margin-left:-206.95pt;margin-top:157.4pt;width:3in;height:18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oCP8sCAADlBQAADgAAAGRycy9lMm9Eb2MueG1srFTJbtswEL0X6D8QvDtaImcRIgeKAxcFgiRo&#10;UgTojaZIWyi3krQtp+i/d0hZjpsGRVH0Ig05b2Y4b5aLy04KtGbWtVpVODtKMWKK6qZViwp/fpyN&#10;zjBynqiGCK1YhbfM4cvJ+3cXG1OyXC+1aJhF4ES5cmMqvPTelEni6JJJ4o60YQqUXFtJPBztImks&#10;2YB3KZI8TU+SjbaNsZoy5+D2ulfiSfTPOaP+jnPHPBIVhrf5+LXxOw/fZHJByoUlZtnS3TPIP7xC&#10;klZB0L2ra+IJWtn2N1eypVY7zf0R1TLRnLeUxRwgmyx9lc3DkhgWcwFynNnT5P6fW3q7vreobSo8&#10;xkgRCSX6AoVCDUOedZ6hcaBoY1wJyAcDWN9d6Q5KPdw7uAyZd9zK8IecEOiB7O2eYPCEKFzmp8Ux&#10;VA0jCro8PztJ4QD+kxdzY53/wLREQaiwhQpGYsn6xvkeOkBCNKFiBSEAqMNFCBWJ/z4dn+b16fh8&#10;dFKPs1GRpWejuk7z0fWsTuu0mE3Pi6sf4FuSrCg30AIGGugR7CG/mSCLHd1B/Xd8S0J/6c4sS2Jf&#10;9K8GxzHR4alJILUnL0p+K1if0SfGoSKBrph5nAU2FRatCXRx8zVSD5QJBchgwlsh9kbZW0bCD0Y7&#10;bKQqzsfeMH3L8CUaG9AxolZ+byhbpe2fjXmPBwIOcg2i7+ZdbL/joZ/mutlCm1ndz6ozdNZCK9wQ&#10;5++JheGE9oGF4+/gw4XeVFjvJIyW2j6/dR/wUEPQYhQqXWH3bUUsw0h8VDBN51lRhO0QDwX0DRzs&#10;oWZ+qFErOdVQiQxWm6FRDHgvBpFbLZ9gL9UhKqiIohC7wn4Qp75fQbDXKKvrCIJ9YIi/UQ+GBteB&#10;5dDoj90TsWY3DWEkb/WwFkj5aih6bLBUul55zds4MYHnntUd/7BLYivu9l5YVofniHrZzpOfAAAA&#10;//8DAFBLAwQUAAYACAAAACEA0LvIzeIAAAALAQAADwAAAGRycy9kb3ducmV2LnhtbEyPwUrDQBCG&#10;74LvsIzgRdpNbKg1ZlNKoQehUqwiHifJmg3uzobsto19eqcnPc7Mxz/fXyxHZ8VRD6HzpCCdJiA0&#10;1b7pqFXw/raZLECEiNSg9aQV/OgAy/L6qsC88Sd61cd9bAWHUMhRgYmxz6UMtdEOw9T3mvj25QeH&#10;kcehlc2AJw53Vt4nyVw67Ig/GOz12uj6e39wCnBnqi6cX+x5/UmrzXO2xY+7rVK3N+PqCUTUY/yD&#10;4aLP6lCyU+UP1ARhFUyydPbIrIJZmnGJC7JIQVQK5g+8kGUh/3cofwEAAP//AwBQSwECLQAUAAYA&#10;CAAAACEA5JnDwPsAAADhAQAAEwAAAAAAAAAAAAAAAAAAAAAAW0NvbnRlbnRfVHlwZXNdLnhtbFBL&#10;AQItABQABgAIAAAAIQAjsmrh1wAAAJQBAAALAAAAAAAAAAAAAAAAACwBAABfcmVscy8ucmVsc1BL&#10;AQItABQABgAIAAAAIQAcagI/ywIAAOUFAAAOAAAAAAAAAAAAAAAAACwCAABkcnMvZTJvRG9jLnht&#10;bFBLAQItABQABgAIAAAAIQDQu8jN4gAAAAsBAAAPAAAAAAAAAAAAAAAAACMFAABkcnMvZG93bnJl&#10;di54bWxQSwUGAAAAAAQABADzAAAAMgYAAAAA&#10;" fillcolor="white [3201]" strokecolor="black [3200]" strokeweight="2pt">
                <v:textbox>
                  <w:txbxContent>
                    <w:p w14:paraId="41AF818A" w14:textId="6D032A28" w:rsidR="00234160" w:rsidRPr="00FB6B40" w:rsidRDefault="00234160" w:rsidP="00515FFA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B6B40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Date d’application : </w:t>
                      </w:r>
                    </w:p>
                    <w:p w14:paraId="69202AD9" w14:textId="77777777" w:rsidR="00234160" w:rsidRPr="00FB6B40" w:rsidRDefault="00234160" w:rsidP="00515FFA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590BF34C" w14:textId="3A8192C3" w:rsidR="00234160" w:rsidRPr="00FB6B40" w:rsidRDefault="00234160" w:rsidP="00D1202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B6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Lieux d’application du protocole :</w:t>
                      </w:r>
                    </w:p>
                    <w:p w14:paraId="03F9B83A" w14:textId="77777777" w:rsidR="00234160" w:rsidRPr="00FB6B40" w:rsidRDefault="00234160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B6B4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Cabinet d’ophtalmologie </w:t>
                      </w:r>
                    </w:p>
                    <w:p w14:paraId="617AC61C" w14:textId="77777777" w:rsidR="00234160" w:rsidRPr="00FB6B40" w:rsidRDefault="00234160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B434516" w14:textId="77777777" w:rsidR="000E6123" w:rsidRPr="00FB6B40" w:rsidRDefault="000E6123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EBE26DF" w14:textId="77777777" w:rsidR="000E6123" w:rsidRPr="00FB6B40" w:rsidRDefault="000E6123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AB2499E" w14:textId="7295D3CA" w:rsidR="00234160" w:rsidRPr="00FB6B40" w:rsidRDefault="000E6123" w:rsidP="00515FFA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FB6B40">
                        <w:rPr>
                          <w:rFonts w:ascii="Arial" w:hAnsi="Arial" w:cs="Arial"/>
                        </w:rPr>
                        <w:t>A</w:t>
                      </w:r>
                      <w:r w:rsidR="00234160" w:rsidRPr="00FB6B40">
                        <w:rPr>
                          <w:rFonts w:ascii="Arial" w:hAnsi="Arial" w:cs="Arial"/>
                        </w:rPr>
                        <w:t>utres lieux</w:t>
                      </w:r>
                      <w:r w:rsidR="00234160" w:rsidRPr="00FB6B4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FB6B40">
                        <w:rPr>
                          <w:rFonts w:ascii="Arial" w:hAnsi="Arial" w:cs="Arial"/>
                          <w:i/>
                        </w:rPr>
                        <w:t>(a</w:t>
                      </w:r>
                      <w:r w:rsidR="00234160" w:rsidRPr="00FB6B40">
                        <w:rPr>
                          <w:rFonts w:ascii="Arial" w:hAnsi="Arial" w:cs="Arial"/>
                          <w:i/>
                        </w:rPr>
                        <w:t>dresse</w:t>
                      </w:r>
                      <w:r w:rsidRPr="00FB6B40">
                        <w:rPr>
                          <w:rFonts w:ascii="Arial" w:hAnsi="Arial" w:cs="Arial"/>
                          <w:i/>
                        </w:rPr>
                        <w:t>s)</w:t>
                      </w:r>
                      <w:r w:rsidR="00234160" w:rsidRPr="00FB6B40">
                        <w:rPr>
                          <w:rFonts w:ascii="Arial" w:hAnsi="Arial" w:cs="Arial"/>
                          <w:i/>
                        </w:rPr>
                        <w:t> </w:t>
                      </w:r>
                      <w:r w:rsidR="00234160" w:rsidRPr="00FB6B40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14:paraId="237E20D2" w14:textId="77777777" w:rsidR="00234160" w:rsidRDefault="00234160"/>
                  </w:txbxContent>
                </v:textbox>
                <w10:wrap type="square"/>
              </v:shape>
            </w:pict>
          </mc:Fallback>
        </mc:AlternateContent>
      </w:r>
      <w:r w:rsidR="00515FFA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F0679" wp14:editId="48484673">
                <wp:simplePos x="0" y="0"/>
                <wp:positionH relativeFrom="column">
                  <wp:posOffset>-2628900</wp:posOffset>
                </wp:positionH>
                <wp:positionV relativeFrom="paragraph">
                  <wp:posOffset>170180</wp:posOffset>
                </wp:positionV>
                <wp:extent cx="6629400" cy="1600200"/>
                <wp:effectExtent l="50800" t="25400" r="76200" b="1016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600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42B40" w14:textId="4ADA088E" w:rsidR="00234160" w:rsidRPr="00FB6B40" w:rsidRDefault="00234160" w:rsidP="00750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Protocole organisationnel en travail aidé entre ophtalmologiste(s) et orthoptiste(s)</w:t>
                            </w:r>
                            <w:r w:rsidRPr="00FB6B40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B6B4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concernant les patients de moins de 16 ans sans pathologie connue ou avec pathologie visuelle déjà diagnostiquée</w:t>
                            </w:r>
                          </w:p>
                          <w:p w14:paraId="0164D677" w14:textId="27BBDBB7" w:rsidR="00234160" w:rsidRPr="00FB6B40" w:rsidRDefault="00234160" w:rsidP="0051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i/>
                              </w:rPr>
                              <w:t xml:space="preserve">Protocole conforme aux dispositions du </w:t>
                            </w:r>
                            <w:r w:rsidRPr="00FB6B40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Décret n° 2016-1670 du 5 décembre 2016 relatif à la définition des actes d'orthoptie et aux modalités d'exercice de la profession d'orthoptiste, ainsi qu’aux articles R. 4342-1 à R. 4342-7 du Code de la Santé Publique</w:t>
                            </w:r>
                            <w:r w:rsidR="00FB6B40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. </w:t>
                            </w:r>
                            <w:r w:rsidR="00FB6B40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ab/>
                            </w:r>
                            <w:r w:rsidRPr="00FB6B40">
                              <w:rPr>
                                <w:rFonts w:ascii="Arial" w:hAnsi="Arial" w:cs="Arial"/>
                                <w:bCs/>
                              </w:rPr>
                              <w:t>(Version janvier 2018)</w:t>
                            </w:r>
                          </w:p>
                          <w:p w14:paraId="523BEAEC" w14:textId="0A9A0E8E" w:rsidR="00234160" w:rsidRDefault="00234160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331091" w14:textId="77777777" w:rsidR="00234160" w:rsidRDefault="00234160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0F5F6B" w14:textId="77777777" w:rsidR="00234160" w:rsidRPr="000933BB" w:rsidRDefault="00234160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5353C3" w14:textId="77777777" w:rsidR="00234160" w:rsidRDefault="00234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left:0;text-align:left;margin-left:-206.95pt;margin-top:13.4pt;width:522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AmusUCAADlBQAADgAAAGRycy9lMm9Eb2MueG1srFRta9swEP4+2H8Q+p7aDm7amDrFTckYlLas&#10;HYV9U2QpMdPbJCVxNvbfd5LtNOu2Msa+2NLdc3e6514uLlsp0JZZ12hV4uwkxYgpqutGrUr88XEx&#10;OsfIeaJqIrRiJd4zhy9nb99c7EzBxnqtRc0sAifKFTtT4rX3pkgSR9dMEneiDVOg5NpK4uFqV0lt&#10;yQ68S5GM03SS7LStjdWUOQfS606JZ9E/54z6O84d80iUGN7m49fG7zJ8k9kFKVaWmHVD+2eQf3iF&#10;JI2CoAdX18QTtLHNL65kQ612mvsTqmWiOW8oizlANln6IpuHNTEs5gLkOHOgyf0/t/R2e29RU5c4&#10;x0gRCSX6BIVCNUOetZ6hPFC0M64A5IMBrG+vdAulHuQOhCHzllsZ/pATAj2QvT8QDJ4QBeFkMp7m&#10;Kago6LJJmkIJg5/k2dxY598xLVE4lNhCBSOxZHvjfAcdICGaULGCEADUQRBCReK/zU/PxtXZ6XQ0&#10;qU6zUZ6l56OqSsej60WVVmm+mE/zq+/gW5IsL3bQAgYa6BHsIb+FIKue7qD+O74loT91Z5YlsS+6&#10;V4PjmOjw1CSQ2pEXT34vWJfRB8ahIpHjIIizwObCoi2BLq4/R+qBMqEAGRC8EeJgNI50/dGox0aq&#10;4nwcDLPXDdmAjhG18gdD2ShtXzfmHR4IOMo1HH27bPv2A5qCZKnrPbSZ1d2sOkMXDbTCDXH+nlgY&#10;TmgfWDj+Dj5c6F2JdX/CaK3t19/JAx5qCFqMQqVL7L5siGUYifcKpmma5XnYDvGSQ9/AxR5rlsca&#10;tZFzDZXIYLUZGo8B78Vw5FbLJ9hLVYgKKqIoxC6xH45z360g2GuUVVUEwT4wxN+oB0OD68ByaPTH&#10;9olY009DGMlbPawFUrwYig4bLJWuNl7zJk7MM6s9/7BLYiv2ey8sq+N7RD1v59kPAAAA//8DAFBL&#10;AwQUAAYACAAAACEAMyyhduAAAAALAQAADwAAAGRycy9kb3ducmV2LnhtbEyPPU/DMBCGdyT+g3VI&#10;bK2TFIUQ4lQRiC4MiAIDm5sciYt9jmK3Df+e6wTjvffo/ajWs7PiiFMwnhSkywQEUus7Q72C97en&#10;RQEiRE2dtp5QwQ8GWNeXF5UuO3+iVzxuYy/YhEKpFQwxjqWUoR3Q6bD0IxL/vvzkdORz6mU36ROb&#10;OyuzJMml04Y4YdAjPgzYfm8P7pw7vvT7xqRms3n8dM/uI2v2Vqnrq7m5BxFxjn8wnOtzdai5084f&#10;qAvCKljcpKs7ZhVkOW9gIl8lKYgdC7dFAbKu5P8N9S8AAAD//wMAUEsBAi0AFAAGAAgAAAAhAOSZ&#10;w8D7AAAA4QEAABMAAAAAAAAAAAAAAAAAAAAAAFtDb250ZW50X1R5cGVzXS54bWxQSwECLQAUAAYA&#10;CAAAACEAI7Jq4dcAAACUAQAACwAAAAAAAAAAAAAAAAAsAQAAX3JlbHMvLnJlbHNQSwECLQAUAAYA&#10;CAAAACEAfCAmusUCAADlBQAADgAAAAAAAAAAAAAAAAAsAgAAZHJzL2Uyb0RvYy54bWxQSwECLQAU&#10;AAYACAAAACEAMyyhduAAAAALAQAADwAAAAAAAAAAAAAAAAAdBQAAZHJzL2Rvd25yZXYueG1sUEsF&#10;BgAAAAAEAAQA8wAAACoG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00442B40" w14:textId="4ADA088E" w:rsidR="00234160" w:rsidRPr="00FB6B40" w:rsidRDefault="00234160" w:rsidP="007505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FB6B40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Protocole organisationnel en travail aidé entre ophtalmologiste(s) et orthoptiste(s)</w:t>
                      </w:r>
                      <w:r w:rsidRPr="00FB6B40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Pr="00FB6B40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concernant les patients de moins de 16 ans sans pathologie connue ou avec pathologie visuelle déjà diagnostiquée</w:t>
                      </w:r>
                    </w:p>
                    <w:p w14:paraId="0164D677" w14:textId="27BBDBB7" w:rsidR="00234160" w:rsidRPr="00FB6B40" w:rsidRDefault="00234160" w:rsidP="00515F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i/>
                        </w:rPr>
                      </w:pPr>
                      <w:r w:rsidRPr="00FB6B40">
                        <w:rPr>
                          <w:rFonts w:ascii="Arial" w:hAnsi="Arial" w:cs="Arial"/>
                          <w:i/>
                        </w:rPr>
                        <w:t xml:space="preserve">Protocole conforme aux dispositions du </w:t>
                      </w:r>
                      <w:r w:rsidRPr="00FB6B40">
                        <w:rPr>
                          <w:rFonts w:ascii="Arial" w:hAnsi="Arial" w:cs="Arial"/>
                          <w:bCs/>
                          <w:i/>
                        </w:rPr>
                        <w:t>Décret n° 2016-1670 du 5 décembre 2016 relatif à la définition des actes d'orthoptie et aux modalités d'exercice de la profession d'orthoptiste, ainsi qu’aux articles R. 4342-1 à R. 4342-7 du Code de la Santé Publique</w:t>
                      </w:r>
                      <w:r w:rsidR="00FB6B40">
                        <w:rPr>
                          <w:rFonts w:ascii="Arial" w:hAnsi="Arial" w:cs="Arial"/>
                          <w:bCs/>
                          <w:i/>
                        </w:rPr>
                        <w:t xml:space="preserve">. </w:t>
                      </w:r>
                      <w:r w:rsidR="00FB6B40">
                        <w:rPr>
                          <w:rFonts w:ascii="Arial" w:hAnsi="Arial" w:cs="Arial"/>
                          <w:bCs/>
                          <w:i/>
                        </w:rPr>
                        <w:tab/>
                      </w:r>
                      <w:r w:rsidRPr="00FB6B40">
                        <w:rPr>
                          <w:rFonts w:ascii="Arial" w:hAnsi="Arial" w:cs="Arial"/>
                          <w:bCs/>
                        </w:rPr>
                        <w:t>(Version janvier 2018)</w:t>
                      </w:r>
                    </w:p>
                    <w:p w14:paraId="523BEAEC" w14:textId="0A9A0E8E" w:rsidR="00234160" w:rsidRDefault="00234160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8331091" w14:textId="77777777" w:rsidR="00234160" w:rsidRDefault="00234160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0F5F6B" w14:textId="77777777" w:rsidR="00234160" w:rsidRPr="000933BB" w:rsidRDefault="00234160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5353C3" w14:textId="77777777" w:rsidR="00234160" w:rsidRDefault="00234160"/>
                  </w:txbxContent>
                </v:textbox>
                <w10:wrap type="square"/>
              </v:shape>
            </w:pict>
          </mc:Fallback>
        </mc:AlternateContent>
      </w:r>
    </w:p>
    <w:p w14:paraId="41E7C547" w14:textId="3B69DA04" w:rsidR="00515FFA" w:rsidRDefault="00231727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40971" wp14:editId="41D4D628">
                <wp:simplePos x="0" y="0"/>
                <wp:positionH relativeFrom="column">
                  <wp:posOffset>-228600</wp:posOffset>
                </wp:positionH>
                <wp:positionV relativeFrom="paragraph">
                  <wp:posOffset>2433320</wp:posOffset>
                </wp:positionV>
                <wp:extent cx="6629400" cy="1828800"/>
                <wp:effectExtent l="50800" t="25400" r="76200" b="1016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C4A7B" w14:textId="5408BD93" w:rsidR="00234160" w:rsidRPr="00FB6B40" w:rsidRDefault="00234160" w:rsidP="00DB45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Situations médicales concernées par le protocole </w:t>
                            </w:r>
                            <w:r w:rsidRPr="00FB6B4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7722A00" w14:textId="77777777" w:rsidR="00234160" w:rsidRPr="00FB6B40" w:rsidRDefault="00234160" w:rsidP="00DB459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1C20942" w14:textId="793FA15B" w:rsidR="00234160" w:rsidRPr="00FB6B40" w:rsidRDefault="00234160" w:rsidP="00DB45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Patients de moins de 16 ans sans pathologie connue ou avec pathologie visuelle déjà diagnostiquée.</w:t>
                            </w:r>
                          </w:p>
                          <w:p w14:paraId="31D687EE" w14:textId="05301B68" w:rsidR="00234160" w:rsidRPr="00FB6B40" w:rsidRDefault="00234160" w:rsidP="00DB45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L’orthoptiste intervient dans la même séance que l’ophtalmologiste.</w:t>
                            </w:r>
                          </w:p>
                          <w:p w14:paraId="7BE9F8D9" w14:textId="77777777" w:rsidR="00234160" w:rsidRPr="00FB6B40" w:rsidRDefault="00234160" w:rsidP="00DB459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59FC8ECC" w14:textId="77777777" w:rsidR="00234160" w:rsidRPr="00FB6B40" w:rsidRDefault="00234160" w:rsidP="00DB4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Profession du délégant : </w:t>
                            </w:r>
                            <w:r w:rsidRPr="00FB6B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Ophtalmologiste</w:t>
                            </w:r>
                          </w:p>
                          <w:p w14:paraId="48FF0C97" w14:textId="77777777" w:rsidR="00234160" w:rsidRPr="00FB6B40" w:rsidRDefault="00234160" w:rsidP="00DB4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Profession du délégué : </w:t>
                            </w:r>
                            <w:r w:rsidRPr="00FB6B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Orthoptiste</w:t>
                            </w:r>
                          </w:p>
                          <w:p w14:paraId="15A8B393" w14:textId="77777777" w:rsidR="00234160" w:rsidRDefault="00234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margin-left:-17.95pt;margin-top:191.6pt;width:522pt;height:2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ZUwswCAADxBQAADgAAAGRycy9lMm9Eb2MueG1srFRbb9MwFH5H4j9Yfu+SVOlVS6esUxHStE1s&#10;aBJvrmO3Eb5hu20G4r9z7CRdGRMgxEtin6vPd75zzi8aKdCeWVdrVeDsLMWIKaqrWm0K/PFhNZhi&#10;5DxRFRFasQI/MYcvFm/fnB/MnA31VouKWQRBlJsfTIG33pt5kji6ZZK4M22YAiXXVhIPV7tJKksO&#10;EF2KZJim4+SgbWWspsw5kF61SryI8Tln1N9y7phHosDwNh+/Nn7X4Zsszsl8Y4nZ1rR7BvmHV0hS&#10;K0h6DHVFPEE7W/8SStbUaqe5P6NaJprzmrJYA1STpS+qud8Sw2ItAI4zR5jc/wtLb/Z3FtVVgScY&#10;KSKhRZ+gUahiyLPGMzQJEB2Mm4PlvQFb31zqBlrdyx0IQ+UNtzL8oSYEegD76QgwREIUhOPxcJan&#10;oKKgy6bD6RQuED95djfW+XdMSxQOBbbQwQgs2V8735r2JiGbULGDkADUQRBSReC/LUeTYTkZzQbj&#10;cpQN8iydDsoyHQ6uVmVapvlqOcsvv0NsSbJ8fgAKGCDQA/hDfStBNh3cQf13eEtCf2JnliWRF+2r&#10;IXAstH9qEkBtwYsn/yRYW9EHxqEjEeMgiLPAlsKiPQEWE0qZ8uMONqHAOljxWoij4zBC9lvHzj5C&#10;Fufk6Jz92Zn1HjGzVv7oLGul7WsBqs+RMdBp3toDGCd1h6Nv1k2k4qjn1lpXT0A5q9u5dYauaqDF&#10;NXH+jlgYVKASLB9/Cx8u9KHAujthtNX262vyYA/9BC1GoesFdl92xDKMxHsFkzXL8jxsinjJgUNw&#10;saea9alG7eRSQ1cyWHOGxmOw96I/cqvlI+yoMmQFFVEUchfY98elb9cR7DjKyjIawW4wxF+re0ND&#10;6IByIP1D80is6SYjjOeN7lcEmb8YkNY2eCpd7rzmdZyegHOLaoc/7JVIy24HhsV1eo9Wz5t68QMA&#10;AP//AwBQSwMEFAAGAAgAAAAhAHzsiDfiAAAADAEAAA8AAABkcnMvZG93bnJldi54bWxMj0FLxDAQ&#10;he+C/yGM4EV2k7a4dmuniwgLHgSxKnhMm9gWm0lNst3qrzd70uPwPt77ptwtZmSzdn6whJCsBTBN&#10;rVUDdQivL/tVDswHSUqOljTCt/awq87PSlkoe6RnPdehY7GEfCER+hCmgnPf9tpIv7aTpph9WGdk&#10;iKfruHLyGMvNyFMhNtzIgeJCLyd93+v2sz4YhP2Xobf3R1//bBs5ze0Dv2rcE+LlxXJ3CyzoJfzB&#10;cNKP6lBFp8YeSHk2Iqyy621EEbI8S4GdCCHyBFiDsLlJUuBVyf8/Uf0CAAD//wMAUEsBAi0AFAAG&#10;AAgAAAAhAOSZw8D7AAAA4QEAABMAAAAAAAAAAAAAAAAAAAAAAFtDb250ZW50X1R5cGVzXS54bWxQ&#10;SwECLQAUAAYACAAAACEAI7Jq4dcAAACUAQAACwAAAAAAAAAAAAAAAAAsAQAAX3JlbHMvLnJlbHNQ&#10;SwECLQAUAAYACAAAACEAhHZUwswCAADxBQAADgAAAAAAAAAAAAAAAAAsAgAAZHJzL2Uyb0RvYy54&#10;bWxQSwECLQAUAAYACAAAACEAfOyIN+IAAAAMAQAADwAAAAAAAAAAAAAAAAAkBQAAZHJzL2Rvd25y&#10;ZXYueG1sUEsFBgAAAAAEAAQA8wAAADMGAAAAAA==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>
                  <w:txbxContent>
                    <w:p w14:paraId="4A6C4A7B" w14:textId="5408BD93" w:rsidR="00234160" w:rsidRPr="00FB6B40" w:rsidRDefault="00234160" w:rsidP="00DB459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B6B40">
                        <w:rPr>
                          <w:rFonts w:ascii="Arial" w:hAnsi="Arial" w:cs="Arial"/>
                          <w:sz w:val="32"/>
                          <w:szCs w:val="32"/>
                        </w:rPr>
                        <w:t>Situations médicales concernées par le protocole </w:t>
                      </w:r>
                      <w:r w:rsidRPr="00FB6B4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14:paraId="37722A00" w14:textId="77777777" w:rsidR="00234160" w:rsidRPr="00FB6B40" w:rsidRDefault="00234160" w:rsidP="00DB459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1C20942" w14:textId="793FA15B" w:rsidR="00234160" w:rsidRPr="00FB6B40" w:rsidRDefault="00234160" w:rsidP="00DB459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B6B4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Patients de moins de 16 ans sans pathologie connue ou avec pathologie visuelle déjà diagnostiquée.</w:t>
                      </w:r>
                    </w:p>
                    <w:p w14:paraId="31D687EE" w14:textId="05301B68" w:rsidR="00234160" w:rsidRPr="00FB6B40" w:rsidRDefault="00234160" w:rsidP="00DB45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B6B40">
                        <w:rPr>
                          <w:rFonts w:ascii="Arial" w:hAnsi="Arial" w:cs="Arial"/>
                          <w:sz w:val="28"/>
                          <w:szCs w:val="28"/>
                        </w:rPr>
                        <w:t>L’orthoptiste intervient dans la même séance que l’ophtalmologiste.</w:t>
                      </w:r>
                    </w:p>
                    <w:p w14:paraId="7BE9F8D9" w14:textId="77777777" w:rsidR="00234160" w:rsidRPr="00FB6B40" w:rsidRDefault="00234160" w:rsidP="00DB459A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59FC8ECC" w14:textId="77777777" w:rsidR="00234160" w:rsidRPr="00FB6B40" w:rsidRDefault="00234160" w:rsidP="00DB459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B6B40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Profession du délégant : </w:t>
                      </w:r>
                      <w:r w:rsidRPr="00FB6B40">
                        <w:rPr>
                          <w:rFonts w:ascii="Arial" w:hAnsi="Arial" w:cs="Arial"/>
                          <w:sz w:val="28"/>
                          <w:szCs w:val="28"/>
                        </w:rPr>
                        <w:t>Ophtalmologiste</w:t>
                      </w:r>
                    </w:p>
                    <w:p w14:paraId="48FF0C97" w14:textId="77777777" w:rsidR="00234160" w:rsidRPr="00FB6B40" w:rsidRDefault="00234160" w:rsidP="00DB459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B6B40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Profession du délégué : </w:t>
                      </w:r>
                      <w:r w:rsidRPr="00FB6B40">
                        <w:rPr>
                          <w:rFonts w:ascii="Arial" w:hAnsi="Arial" w:cs="Arial"/>
                          <w:sz w:val="28"/>
                          <w:szCs w:val="28"/>
                        </w:rPr>
                        <w:t>Orthoptiste</w:t>
                      </w:r>
                    </w:p>
                    <w:p w14:paraId="15A8B393" w14:textId="77777777" w:rsidR="00234160" w:rsidRDefault="00234160"/>
                  </w:txbxContent>
                </v:textbox>
                <w10:wrap type="square"/>
              </v:shape>
            </w:pict>
          </mc:Fallback>
        </mc:AlternateContent>
      </w:r>
      <w:r w:rsidR="00E84AEE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30B76" wp14:editId="52FEF43D">
                <wp:simplePos x="0" y="0"/>
                <wp:positionH relativeFrom="column">
                  <wp:posOffset>2286000</wp:posOffset>
                </wp:positionH>
                <wp:positionV relativeFrom="paragraph">
                  <wp:posOffset>4490720</wp:posOffset>
                </wp:positionV>
                <wp:extent cx="2057400" cy="2286000"/>
                <wp:effectExtent l="0" t="0" r="25400" b="254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4EFA7" w14:textId="08639C24" w:rsidR="00234160" w:rsidRPr="00FB6B40" w:rsidRDefault="00234160" w:rsidP="00553B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FB6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ituations où le protocole ne s’applique pas :</w:t>
                            </w:r>
                          </w:p>
                          <w:p w14:paraId="7069C66D" w14:textId="2E15B882" w:rsidR="00234160" w:rsidRPr="00FB6B40" w:rsidRDefault="00234160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(à compléter éventuellement)</w:t>
                            </w:r>
                          </w:p>
                          <w:p w14:paraId="12540D4D" w14:textId="77777777" w:rsidR="00234160" w:rsidRPr="00FB6B40" w:rsidRDefault="00234160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16D27DD" w14:textId="69C2041B" w:rsidR="00234160" w:rsidRPr="00FB6B40" w:rsidRDefault="002341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FB6B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refus du patient (ou du/des représentant(s) légaux)</w:t>
                            </w:r>
                          </w:p>
                          <w:p w14:paraId="5FCF0DB5" w14:textId="5F28424D" w:rsidR="00234160" w:rsidRPr="00FB6B40" w:rsidRDefault="002341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décision de l’ophtalmologiste</w:t>
                            </w:r>
                          </w:p>
                          <w:p w14:paraId="33B71A73" w14:textId="15EB8743" w:rsidR="00234160" w:rsidRPr="00FB6B40" w:rsidRDefault="002341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œil r</w:t>
                            </w:r>
                            <w:r w:rsidR="000E6123" w:rsidRPr="00FB6B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ouge, inflammatoire, traumatisé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2" type="#_x0000_t202" style="position:absolute;margin-left:180pt;margin-top:353.6pt;width:162pt;height:18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93vusCAABEBgAADgAAAGRycy9lMm9Eb2MueG1srFTdb9MwEH9H4n+w/N4lqdJujZZOWacipGlM&#10;bGgSb65jtxH+wnbbFMT/ztlJujJ4YIg+pGff+T5+v7u7vGqlQDtmXaNVibOzFCOmqK4btS7xp8fl&#10;6AIj54mqidCKlfjAHL6av31zuTcFG+uNFjWzCJwoV+xNiTfemyJJHN0wSdyZNkyBkmsriYejXSe1&#10;JXvwLkUyTtNpste2NlZT5hzc3nRKPI/+OWfUf+DcMY9EiSE3H782flfhm8wvSbG2xGwa2qdB/iEL&#10;SRoFQY+ubognaGub31zJhlrtNPdnVMtEc95QFmuAarL0RTUPG2JYrAXAceYIk/t/bund7t6ipi7x&#10;DCNFJFD0GYhCNUOetZ6hWYBob1wBlg8GbH17rVugerh3cBkqb7mV4R9qQqAHsA9HgMETonA5Tifn&#10;eQoqCrrx+GKawgH8J8/PjXX+HdMSBaHEFhiMwJLdrfOd6WASoim9bISILAoVLpwWTR3u4sGuVwth&#10;0Y4E+uOvD3diBsG7pyz2SxeGFJAziMFLyD5y+X0xOR9X55PZaFpNslGepRejqkrHo5tllVZpvlzM&#10;8usfkK4kWV7soasM9OQjvAfIloKsewaD+u8olIT+0vBZlsRW64AAxxG7IdUk8NTxESV/ECwUINRH&#10;xoHkSEvEJYwXOyJDKGXKR0YjGGAdrDig+JqHvX2ELEL5mscd+ENkrfzxsWyUtrEH4lZ4Trv+MqTM&#10;O3sA46TuIPp21cbung7tutL1AbrY6m4VOEOXDXTaLXH+nliYfehO2Gf+A3y40PsS617CaKPttz/d&#10;B3vgE7QYBdZL7L5uiWUYifcKhnWW5XlYPvGQQw/BwZ5qVqcatZULDf2aweY0NIrB3otB5FbLJ1h7&#10;VYgKKqIoxC6xH8SF7zYcrE3KqioawboxxN+qB0OD60BSmKPH9olY0w9bmPg7PWwdUryYuc42vFS6&#10;2nrNmziQAecO1R5/WFWxLfu1Gnbh6TlaPS//+U8AAAD//wMAUEsDBBQABgAIAAAAIQCcc2P03gAA&#10;AAwBAAAPAAAAZHJzL2Rvd25yZXYueG1sTI9PT4NAEMXvJn6HzZh4s7uCgYosjbF6V6x6HWAKxP1D&#10;2G2LfnrHkx7nzW/evFduFmvEkeYweqfheqVAkGt9N7pew+716WoNIkR0HRrvSMMXBdhU52clFp0/&#10;uRc61rEXbOJCgRqGGKdCytAOZDGs/ESOd3s/W4w8zr3sZjyxuTUyUSqTFkfHHwac6GGg9rM+WI6R&#10;fOzS7XNNeY5Nun38frvdvxutLy+W+zsQkZb4B8NvfL6BijM1/uC6IIyGNFPcJWrIVZ6AYCJb37DS&#10;MKoylmRVyv8lqh8AAAD//wMAUEsBAi0AFAAGAAgAAAAhAOSZw8D7AAAA4QEAABMAAAAAAAAAAAAA&#10;AAAAAAAAAFtDb250ZW50X1R5cGVzXS54bWxQSwECLQAUAAYACAAAACEAI7Jq4dcAAACUAQAACwAA&#10;AAAAAAAAAAAAAAAsAQAAX3JlbHMvLnJlbHNQSwECLQAUAAYACAAAACEAm293vusCAABEBgAADgAA&#10;AAAAAAAAAAAAAAAsAgAAZHJzL2Uyb0RvYy54bWxQSwECLQAUAAYACAAAACEAnHNj9N4AAAAMAQAA&#10;DwAAAAAAAAAAAAAAAABDBQAAZHJzL2Rvd25yZXYueG1sUEsFBgAAAAAEAAQA8wAAAE4GAAAAAA==&#10;" filled="f">
                <v:textbox>
                  <w:txbxContent>
                    <w:p w14:paraId="2054EFA7" w14:textId="08639C24" w:rsidR="00234160" w:rsidRPr="00FB6B40" w:rsidRDefault="00234160" w:rsidP="00553BC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B6B4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 w:rsidRPr="00FB6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ituations où le protocole ne s’applique pas :</w:t>
                      </w:r>
                    </w:p>
                    <w:p w14:paraId="7069C66D" w14:textId="2E15B882" w:rsidR="00234160" w:rsidRPr="00FB6B40" w:rsidRDefault="00234160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(à compléter éventuellement)</w:t>
                      </w:r>
                    </w:p>
                    <w:p w14:paraId="12540D4D" w14:textId="77777777" w:rsidR="00234160" w:rsidRPr="00FB6B40" w:rsidRDefault="00234160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316D27DD" w14:textId="69C2041B" w:rsidR="00234160" w:rsidRPr="00FB6B40" w:rsidRDefault="002341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6B40">
                        <w:rPr>
                          <w:rFonts w:ascii="Arial" w:hAnsi="Arial" w:cs="Arial"/>
                        </w:rPr>
                        <w:t xml:space="preserve">- </w:t>
                      </w:r>
                      <w:r w:rsidRPr="00FB6B40">
                        <w:rPr>
                          <w:rFonts w:ascii="Arial" w:hAnsi="Arial" w:cs="Arial"/>
                          <w:sz w:val="20"/>
                          <w:szCs w:val="20"/>
                        </w:rPr>
                        <w:t>refus du patient (ou du/des représentant(s) légaux)</w:t>
                      </w:r>
                    </w:p>
                    <w:p w14:paraId="5FCF0DB5" w14:textId="5F28424D" w:rsidR="00234160" w:rsidRPr="00FB6B40" w:rsidRDefault="002341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6B40">
                        <w:rPr>
                          <w:rFonts w:ascii="Arial" w:hAnsi="Arial" w:cs="Arial"/>
                          <w:sz w:val="20"/>
                          <w:szCs w:val="20"/>
                        </w:rPr>
                        <w:t>- décision de l’ophtalmologiste</w:t>
                      </w:r>
                    </w:p>
                    <w:p w14:paraId="33B71A73" w14:textId="15EB8743" w:rsidR="00234160" w:rsidRPr="00FB6B40" w:rsidRDefault="002341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6B40">
                        <w:rPr>
                          <w:rFonts w:ascii="Arial" w:hAnsi="Arial" w:cs="Arial"/>
                          <w:sz w:val="20"/>
                          <w:szCs w:val="20"/>
                        </w:rPr>
                        <w:t>- œil r</w:t>
                      </w:r>
                      <w:r w:rsidR="000E6123" w:rsidRPr="00FB6B40">
                        <w:rPr>
                          <w:rFonts w:ascii="Arial" w:hAnsi="Arial" w:cs="Arial"/>
                          <w:sz w:val="20"/>
                          <w:szCs w:val="20"/>
                        </w:rPr>
                        <w:t>ouge, inflammatoire, traumatisé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BCF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AB7EE" wp14:editId="6EF219FD">
                <wp:simplePos x="0" y="0"/>
                <wp:positionH relativeFrom="column">
                  <wp:posOffset>4572000</wp:posOffset>
                </wp:positionH>
                <wp:positionV relativeFrom="paragraph">
                  <wp:posOffset>4490720</wp:posOffset>
                </wp:positionV>
                <wp:extent cx="1371600" cy="2286000"/>
                <wp:effectExtent l="0" t="0" r="25400" b="2540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44B4B" w14:textId="77777777" w:rsidR="00234160" w:rsidRPr="00FB6B40" w:rsidRDefault="00234160" w:rsidP="007215E7">
                            <w:pPr>
                              <w:ind w:right="-436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Signatures :</w:t>
                            </w:r>
                          </w:p>
                          <w:p w14:paraId="66096272" w14:textId="77777777" w:rsidR="00234160" w:rsidRPr="00FB6B40" w:rsidRDefault="00234160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268901" w14:textId="77777777" w:rsidR="00FB6B40" w:rsidRPr="00FB6B40" w:rsidRDefault="00FB6B40" w:rsidP="00FB6B40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</w:rPr>
                              <w:t xml:space="preserve">Dr </w:t>
                            </w:r>
                            <w:r w:rsidRPr="00FB6B40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1400411" w14:textId="77777777" w:rsidR="00FB6B40" w:rsidRPr="00FB6B40" w:rsidRDefault="00FB6B40" w:rsidP="00FB6B40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E8CDB9" w14:textId="77777777" w:rsidR="00FB6B40" w:rsidRPr="00FB6B40" w:rsidRDefault="00FB6B40" w:rsidP="00FB6B40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12A654" w14:textId="4762B82A" w:rsidR="00234160" w:rsidRPr="00FB6B40" w:rsidRDefault="000E6123" w:rsidP="00FB6B40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</w:rPr>
                              <w:t xml:space="preserve">Dr </w:t>
                            </w:r>
                          </w:p>
                          <w:p w14:paraId="1383A21C" w14:textId="77777777" w:rsidR="00234160" w:rsidRPr="00FB6B40" w:rsidRDefault="00234160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5F7BAD" w14:textId="77777777" w:rsidR="00234160" w:rsidRPr="00FB6B40" w:rsidRDefault="00234160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7C29E1" w14:textId="77777777" w:rsidR="00234160" w:rsidRPr="00FB6B40" w:rsidRDefault="00234160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EECB7D" w14:textId="01D0885F" w:rsidR="00234160" w:rsidRPr="00FB6B40" w:rsidRDefault="00234160" w:rsidP="007215E7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</w:rPr>
                              <w:t>Date de rédaction :</w:t>
                            </w:r>
                          </w:p>
                          <w:p w14:paraId="383D6232" w14:textId="77777777" w:rsidR="00234160" w:rsidRPr="00FB6B40" w:rsidRDefault="00234160" w:rsidP="007215E7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8" o:spid="_x0000_s1033" type="#_x0000_t202" style="position:absolute;margin-left:5in;margin-top:353.6pt;width:108pt;height:18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LM5wUDAACABgAADgAAAGRycy9lMm9Eb2MueG1srFVbb9owFH6ftP9g5Z0moVAKaqhSKqZJXVut&#10;nSrtzTgORHNszza3Tfvv++xAoBdp07SXYPuc853bdw4Xl5takBU3tlIyi9KTJCJcMlVUcp5FXx6n&#10;nfOIWEdlQYWSPIu23EaX4/fvLtZ6xLtqoUTBDQGItKO1zqKFc3oUx5YteE3tidJcQlgqU1OHq5nH&#10;haFroNci7ibJWbxWptBGMW4tXq8bYTQO+GXJmbsrS8sdEVmE2Fz4mvCd+W88vqCjuaF6UbFdGPQf&#10;oqhpJeG0hbqmjpKlqV5B1RUzyqrSnTBVx6osK8ZDDsgmTV5k87CgmodcUByr2zLZ/wfLblf3hlQF&#10;eodOSVqjR1/RKVJw4vjGcYJ3FGmt7Qi6DxrabnOlNjDYv1s8+tw3pan9L7IikKPc27bEgCLMG50O&#10;0rMEIgZZt3uOc2hCfDDXxroPXNXEH7LIoIehtHR1Yx1CgepexXuzSlTFtBIiXDxv+EQYsqLo+Gye&#10;BlOxrD+ponkb9g8uA828ekB9hiTka3Azn7XQADnCOcSA6BpTZIx4PYjPPXDh56Q/6OaD/rBzlvfT&#10;Ti9Nzjt5nnQ719M8yZPedDLsXf1CxDVNe6M1WKnB6UfYo+BTQec7Bnjx31GgpuzZwKRpHKjalBHA&#10;IfF9qLHvctPNcHJbwX0CQn7mJUiC/nVDPdu6NSWljHHpTj0fQvrQ9mYlmtIaNo14YShcIBGMdrqh&#10;XGFsW8Pkzx753iJ4VdK1xnUllXkLoPjWem70EfpRzv7oNrNNmIzBnugzVWzBf6OaNWI1m1bg6A21&#10;7p4a7A3wGrvQ3eFTCrXOIrU7RWShzI+33r0+eglpRHzHs8h+X1LDIyI+Sgz6MO31/OIKlx74g4s5&#10;lsyOJXJZTxSIn2LrahaOXt+J/bE0qn7Cysy9V4ioZPCdRW5/nLhmO2LlMp7nQQmrSlN3Ix8089C+&#10;yn4CHzdP1OjdmPplcav2G4uOXkxro+stpcqXTpVVGGVf56aqu/pjzQUS7Vay36PH96B1+OMY/wYA&#10;AP//AwBQSwMEFAAGAAgAAAAhABTR/RjfAAAADAEAAA8AAABkcnMvZG93bnJldi54bWxMj0FPwzAM&#10;he9I/IfISNxYwoa6rWs6TQjECSQKEjtmrWkDiVM12Vr49ZgT3Oz3Pj0/F9vJO3HCIdpAGq5nCgRS&#10;HRpLrYbXl/urFYiYDDXGBUINXxhhW56fFSZvwkjPeKpSKziEYm40dCn1uZSx7tCbOAs9EnvvYfAm&#10;8Tq0shnMyOHeyblSmfTGEl/oTI+3Hdaf1dFrWC/Gu4fvp/0qvoXqY1e5G2sfg9aXF9NuAyLhlP5g&#10;+K3P1aHkTodwpCYKp2HJ8YzyoJZzEEysFxkrB0ZVxpIsC/n/ifIHAAD//wMAUEsBAi0AFAAGAAgA&#10;AAAhAOSZw8D7AAAA4QEAABMAAAAAAAAAAAAAAAAAAAAAAFtDb250ZW50X1R5cGVzXS54bWxQSwEC&#10;LQAUAAYACAAAACEAI7Jq4dcAAACUAQAACwAAAAAAAAAAAAAAAAAsAQAAX3JlbHMvLnJlbHNQSwEC&#10;LQAUAAYACAAAACEAk9LM5wUDAACABgAADgAAAAAAAAAAAAAAAAAsAgAAZHJzL2Uyb0RvYy54bWxQ&#10;SwECLQAUAAYACAAAACEAFNH9GN8AAAAMAQAADwAAAAAAAAAAAAAAAABdBQAAZHJzL2Rvd25yZXYu&#10;eG1sUEsFBgAAAAAEAAQA8wAAAGkGAAAAAA==&#10;" fillcolor="#f2f2f2 [3052]" strokeweight="2pt">
                <v:textbox>
                  <w:txbxContent>
                    <w:p w14:paraId="5B444B4B" w14:textId="77777777" w:rsidR="00234160" w:rsidRPr="00FB6B40" w:rsidRDefault="00234160" w:rsidP="007215E7">
                      <w:pPr>
                        <w:ind w:right="-436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B6B4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Signatures :</w:t>
                      </w:r>
                    </w:p>
                    <w:p w14:paraId="66096272" w14:textId="77777777" w:rsidR="00234160" w:rsidRPr="00FB6B40" w:rsidRDefault="00234160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1E268901" w14:textId="77777777" w:rsidR="00FB6B40" w:rsidRPr="00FB6B40" w:rsidRDefault="00FB6B40" w:rsidP="00FB6B40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  <w:r w:rsidRPr="00FB6B40">
                        <w:rPr>
                          <w:rFonts w:ascii="Arial" w:hAnsi="Arial" w:cs="Arial"/>
                        </w:rPr>
                        <w:t xml:space="preserve">Dr </w:t>
                      </w:r>
                      <w:r w:rsidRPr="00FB6B40">
                        <w:rPr>
                          <w:rFonts w:ascii="Arial" w:hAnsi="Arial" w:cs="Arial"/>
                        </w:rPr>
                        <w:tab/>
                      </w:r>
                    </w:p>
                    <w:p w14:paraId="31400411" w14:textId="77777777" w:rsidR="00FB6B40" w:rsidRPr="00FB6B40" w:rsidRDefault="00FB6B40" w:rsidP="00FB6B40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</w:p>
                    <w:p w14:paraId="7FE8CDB9" w14:textId="77777777" w:rsidR="00FB6B40" w:rsidRPr="00FB6B40" w:rsidRDefault="00FB6B40" w:rsidP="00FB6B40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</w:p>
                    <w:p w14:paraId="1112A654" w14:textId="4762B82A" w:rsidR="00234160" w:rsidRPr="00FB6B40" w:rsidRDefault="000E6123" w:rsidP="00FB6B40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  <w:r w:rsidRPr="00FB6B40">
                        <w:rPr>
                          <w:rFonts w:ascii="Arial" w:hAnsi="Arial" w:cs="Arial"/>
                        </w:rPr>
                        <w:t xml:space="preserve">Dr </w:t>
                      </w:r>
                    </w:p>
                    <w:p w14:paraId="1383A21C" w14:textId="77777777" w:rsidR="00234160" w:rsidRPr="00FB6B40" w:rsidRDefault="00234160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0C5F7BAD" w14:textId="77777777" w:rsidR="00234160" w:rsidRPr="00FB6B40" w:rsidRDefault="00234160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4E7C29E1" w14:textId="77777777" w:rsidR="00234160" w:rsidRPr="00FB6B40" w:rsidRDefault="00234160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3BEECB7D" w14:textId="01D0885F" w:rsidR="00234160" w:rsidRPr="00FB6B40" w:rsidRDefault="00234160" w:rsidP="007215E7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  <w:r w:rsidRPr="00FB6B40">
                        <w:rPr>
                          <w:rFonts w:ascii="Arial" w:hAnsi="Arial" w:cs="Arial"/>
                        </w:rPr>
                        <w:t>Date de rédaction :</w:t>
                      </w:r>
                    </w:p>
                    <w:p w14:paraId="383D6232" w14:textId="77777777" w:rsidR="00234160" w:rsidRPr="00FB6B40" w:rsidRDefault="00234160" w:rsidP="007215E7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459A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18186" wp14:editId="66DDA25E">
                <wp:simplePos x="0" y="0"/>
                <wp:positionH relativeFrom="column">
                  <wp:posOffset>-228600</wp:posOffset>
                </wp:positionH>
                <wp:positionV relativeFrom="paragraph">
                  <wp:posOffset>4490720</wp:posOffset>
                </wp:positionV>
                <wp:extent cx="2286000" cy="2286000"/>
                <wp:effectExtent l="0" t="0" r="25400" b="254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FAFFE" w14:textId="69CAFA92" w:rsidR="00234160" w:rsidRPr="00FB6B40" w:rsidRDefault="00234160" w:rsidP="00553BC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Information des patients de leur intégration dans le protocole </w:t>
                            </w:r>
                            <w:r w:rsidR="000E6123" w:rsidRPr="00FB6B40">
                              <w:rPr>
                                <w:rFonts w:ascii="Arial" w:hAnsi="Arial" w:cs="Arial"/>
                                <w:i/>
                              </w:rPr>
                              <w:t>(à préciser</w:t>
                            </w:r>
                            <w:r w:rsidRPr="00FB6B40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 </w:t>
                            </w:r>
                            <w:r w:rsidRPr="00FB6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DAF4ECE" w14:textId="10697921" w:rsidR="00234160" w:rsidRPr="00FB6B40" w:rsidRDefault="00234160" w:rsidP="00DB459A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(Le patient est prévenu de l’existence du protocole et de la procédure du travail aidé.  Par ex. : lors du premier examen, protocole affiché en salle </w:t>
                            </w:r>
                            <w:proofErr w:type="gramStart"/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d’attente ,</w:t>
                            </w:r>
                            <w:proofErr w:type="gramEnd"/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message sur le téléphone – site internet – RDV en ligne…) </w:t>
                            </w:r>
                          </w:p>
                          <w:p w14:paraId="45375050" w14:textId="77777777" w:rsidR="00234160" w:rsidRDefault="00234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margin-left:-17.95pt;margin-top:353.6pt;width:180pt;height:18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dwYOECAABDBgAADgAAAGRycy9lMm9Eb2MueG1srFTdT9swEH+ftP/B8ntJUgUoESkKRZ0mIUCD&#10;CWlvrmO30fw1223TTfvfd3aStmM8jGkvyfm+fPe7n+/yqpUCbZh1jVYlzk5SjJiium7UssSfn+aj&#10;CUbOE1UToRUr8Y45fDV9/+5yawo21istamYRJFGu2JoSr7w3RZI4umKSuBNtmAIj11YSD0e7TGpL&#10;tpBdimScpmfJVtvaWE2Zc6C96Yx4GvNzzqi/59wxj0SJoTYfvzZ+F+GbTC9JsbTErBral0H+oQpJ&#10;GgWX7lPdEE/Q2jZ/pJINtdpp7k+olonmvKEs9gDdZOmLbh5XxLDYC4DjzB4m9//S0rvNg0VNXWIY&#10;lCISRvQFBoVqhjxrPUOTANHWuAI8Hw34+vZatzDqQe9AGTpvuZXhDz0hsAPYuz3AkAlRUI7Hk7M0&#10;BRMF23CA/Mkh3FjnPzAtURBKbGGCEViyuXW+cx1cwm1Kzxsh4hSFCgqnRVMHXTwEGrGZsGhDgAC+&#10;jVXDbUdecOoiWaRLdwspoGQQQ5JQfBzlj9np+bg6P70YnVWn2SjP0smoqtLx6GZepVWaz2cX+fVP&#10;qFaSLC+2QCoDlHyCeEBsLsiyH2Aw/90EJaG/8T3Lksi0DgdIHKEbSk3CmLpxRMnvBAsNCPWJcZhx&#10;nMorsBBKmfIDNNE7eHEA8S2BvX+ELEL5luAOfIiIN2vl98GyUdpGCsSlcJhm/XUomXf+AMZR30H0&#10;7aLtyQ2QBc1C1zsgsdXdJnCGzhsg2i1x/oFYePpATlhn/h4+XOhtiXUvYbTS9vtr+uAP8wQrRmHq&#10;JXbf1sQyjMRHBW/1IsvzsHviIQcOwcEeWxbHFrWWMw1kzWBxGhrF4O/FIHKr5TNsvSrcCiaiKNwN&#10;7B7Eme8WHGxNyqoqOsG2McTfqkdDQ+qAcnhGT+0zsaZ/a+HB3+lh6ZDixZPrfEOk0tXaa97E93hA&#10;tccfNlWkZb9Vwyo8Pkevw+6f/gIAAP//AwBQSwMEFAAGAAgAAAAhAHf6O/3jAAAADAEAAA8AAABk&#10;cnMvZG93bnJldi54bWxMj8FOwkAQhu8mvsNmTLzBLkVbrd0ShZAYggfAEI9LO7aN3dmmu0B5e8aT&#10;Hmfmyz/fn80G24oT9r5xpGEyViCQClc2VGn43C1HTyB8MFSa1hFquKCHWX57k5m0dGfa4GkbKsEh&#10;5FOjoQ6hS6X0RY3W+LHrkPj27XprAo99JcvenDnctjJSKpbWNMQfatPhvMbiZ3u0Gt53l9UmmX/E&#10;dvW2+Frvpd8vF2ut7++G1xcQAYfwB8OvPqtDzk4Hd6TSi1bDaPr4zKiGRCURCCam0cMExIFRFfNK&#10;5pn8XyK/AgAA//8DAFBLAQItABQABgAIAAAAIQDkmcPA+wAAAOEBAAATAAAAAAAAAAAAAAAAAAAA&#10;AABbQ29udGVudF9UeXBlc10ueG1sUEsBAi0AFAAGAAgAAAAhACOyauHXAAAAlAEAAAsAAAAAAAAA&#10;AAAAAAAALAEAAF9yZWxzLy5yZWxzUEsBAi0AFAAGAAgAAAAhAGdXcGDhAgAAQwYAAA4AAAAAAAAA&#10;AAAAAAAALAIAAGRycy9lMm9Eb2MueG1sUEsBAi0AFAAGAAgAAAAhAHf6O/3jAAAADAEAAA8AAAAA&#10;AAAAAAAAAAAAOQUAAGRycy9kb3ducmV2LnhtbFBLBQYAAAAABAAEAPMAAABJBgAAAAA=&#10;" filled="f" strokecolor="black [3213]">
                <v:textbox>
                  <w:txbxContent>
                    <w:p w14:paraId="0F1FAFFE" w14:textId="69CAFA92" w:rsidR="00234160" w:rsidRPr="00FB6B40" w:rsidRDefault="00234160" w:rsidP="00553BCF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B6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Information des patients de leur intégration dans le protocole </w:t>
                      </w:r>
                      <w:r w:rsidR="000E6123" w:rsidRPr="00FB6B40">
                        <w:rPr>
                          <w:rFonts w:ascii="Arial" w:hAnsi="Arial" w:cs="Arial"/>
                          <w:i/>
                        </w:rPr>
                        <w:t>(à préciser</w:t>
                      </w:r>
                      <w:r w:rsidRPr="00FB6B40">
                        <w:rPr>
                          <w:rFonts w:ascii="Arial" w:hAnsi="Arial" w:cs="Arial"/>
                          <w:i/>
                        </w:rPr>
                        <w:t>)</w:t>
                      </w:r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 </w:t>
                      </w:r>
                      <w:r w:rsidRPr="00FB6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4DAF4ECE" w14:textId="10697921" w:rsidR="00234160" w:rsidRPr="00FB6B40" w:rsidRDefault="00234160" w:rsidP="00DB459A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(Le patient est prévenu de l’existence du protocole et de la procédure du travail aidé.  Par ex. : lors du premier examen, protocole affiché en salle </w:t>
                      </w:r>
                      <w:proofErr w:type="gramStart"/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d’attente ,</w:t>
                      </w:r>
                      <w:proofErr w:type="gramEnd"/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message sur le téléphone – site internet – RDV en ligne…) </w:t>
                      </w:r>
                    </w:p>
                    <w:p w14:paraId="45375050" w14:textId="77777777" w:rsidR="00234160" w:rsidRDefault="00234160"/>
                  </w:txbxContent>
                </v:textbox>
                <w10:wrap type="square"/>
              </v:shape>
            </w:pict>
          </mc:Fallback>
        </mc:AlternateContent>
      </w:r>
      <w:r w:rsidR="00C047CA" w:rsidRPr="00212D2A">
        <w:rPr>
          <w:rFonts w:cs="Helvetica"/>
          <w:b/>
          <w:bCs/>
          <w:sz w:val="32"/>
          <w:szCs w:val="32"/>
        </w:rPr>
        <w:t xml:space="preserve">  </w:t>
      </w:r>
    </w:p>
    <w:p w14:paraId="4524D458" w14:textId="60DAD4D6" w:rsidR="00515FFA" w:rsidRDefault="00515FFA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30F30711" w14:textId="33A4E63D" w:rsidR="00515FFA" w:rsidRDefault="00515FFA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3801568A" w14:textId="77777777" w:rsidR="00A94EFE" w:rsidRDefault="00A94EFE" w:rsidP="00A94EFE">
      <w:pPr>
        <w:ind w:firstLine="708"/>
        <w:jc w:val="center"/>
        <w:rPr>
          <w:b/>
          <w:sz w:val="28"/>
        </w:rPr>
      </w:pPr>
    </w:p>
    <w:p w14:paraId="2661CBE5" w14:textId="77777777" w:rsidR="000933BB" w:rsidRDefault="000933BB" w:rsidP="00A94EFE">
      <w:pPr>
        <w:ind w:firstLine="708"/>
        <w:jc w:val="center"/>
        <w:rPr>
          <w:b/>
          <w:sz w:val="28"/>
        </w:rPr>
      </w:pPr>
    </w:p>
    <w:p w14:paraId="13FA27F9" w14:textId="77777777" w:rsidR="00C047CA" w:rsidRDefault="00C047CA" w:rsidP="00C047CA">
      <w:pPr>
        <w:rPr>
          <w:b/>
          <w:sz w:val="28"/>
          <w:szCs w:val="28"/>
        </w:rPr>
      </w:pPr>
    </w:p>
    <w:p w14:paraId="4EE3DB72" w14:textId="744D43A5" w:rsidR="006B26F2" w:rsidRPr="001E2D8D" w:rsidRDefault="00E05289" w:rsidP="00A37C1A">
      <w:pPr>
        <w:rPr>
          <w:b/>
          <w:sz w:val="28"/>
          <w:szCs w:val="28"/>
        </w:rPr>
      </w:pPr>
      <w:r>
        <w:rPr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7291B" wp14:editId="0C5A1F90">
                <wp:simplePos x="0" y="0"/>
                <wp:positionH relativeFrom="column">
                  <wp:posOffset>-228600</wp:posOffset>
                </wp:positionH>
                <wp:positionV relativeFrom="paragraph">
                  <wp:posOffset>3200400</wp:posOffset>
                </wp:positionV>
                <wp:extent cx="6629400" cy="6629400"/>
                <wp:effectExtent l="0" t="0" r="25400" b="2540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6294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3D421" w14:textId="77777777" w:rsidR="00234160" w:rsidRPr="00494958" w:rsidRDefault="00234160" w:rsidP="005668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1670B3" w14:textId="09EE5EF8" w:rsidR="00234160" w:rsidRPr="00FB6B40" w:rsidRDefault="00234160" w:rsidP="005668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Descriptif du processus de prise en charge du patient</w:t>
                            </w:r>
                          </w:p>
                          <w:p w14:paraId="18BDFEB4" w14:textId="0E4FDDDE" w:rsidR="00234160" w:rsidRPr="00FB6B40" w:rsidRDefault="00234160" w:rsidP="005668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6FD52F" w14:textId="77777777" w:rsidR="00234160" w:rsidRPr="00FB6B40" w:rsidRDefault="00234160" w:rsidP="003401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Orthoptiste </w:t>
                            </w:r>
                            <w:r w:rsidRPr="00FB6B40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  <w:p w14:paraId="52C51524" w14:textId="0598B17E" w:rsidR="00234160" w:rsidRPr="00FB6B40" w:rsidRDefault="00234160" w:rsidP="003401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/>
                              </w:rPr>
                              <w:t>La prise en charge du patient comprendra habituellement :</w:t>
                            </w:r>
                          </w:p>
                          <w:p w14:paraId="52C9A2C3" w14:textId="77777777" w:rsidR="00234160" w:rsidRPr="00FB6B40" w:rsidRDefault="00234160" w:rsidP="00571868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Installation du </w:t>
                            </w:r>
                            <w:proofErr w:type="gramStart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 ,</w:t>
                            </w:r>
                            <w:proofErr w:type="gramEnd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ouverture du dossier informatique avec prise en compte des    </w:t>
                            </w:r>
                          </w:p>
                          <w:p w14:paraId="1817A025" w14:textId="1B35CB70" w:rsidR="00234160" w:rsidRPr="00FB6B40" w:rsidRDefault="00234160" w:rsidP="00571868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indications</w:t>
                            </w:r>
                            <w:proofErr w:type="gramEnd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éventuelles de l’examen précédent. </w:t>
                            </w:r>
                          </w:p>
                          <w:p w14:paraId="1C10AFF9" w14:textId="77777777" w:rsidR="00234160" w:rsidRPr="00FB6B40" w:rsidRDefault="00234160" w:rsidP="00571868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Interrogatoire sur les motifs de consultation et/ou évolutions depuis le dernier examen </w:t>
                            </w:r>
                          </w:p>
                          <w:p w14:paraId="1E515996" w14:textId="1FBA4DFA" w:rsidR="00234160" w:rsidRPr="00FB6B40" w:rsidRDefault="00234160" w:rsidP="00571868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ophtalmologique</w:t>
                            </w:r>
                            <w:proofErr w:type="gramEnd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C053A01" w14:textId="77777777" w:rsidR="00234160" w:rsidRPr="00FB6B40" w:rsidRDefault="00234160" w:rsidP="00F73F29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Mesure des verres correcteurs éventuels, examen à l’auto-</w:t>
                            </w:r>
                            <w:proofErr w:type="spellStart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kérato</w:t>
                            </w:r>
                            <w:proofErr w:type="spellEnd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-réfractomètre  </w:t>
                            </w:r>
                          </w:p>
                          <w:p w14:paraId="77F4C66E" w14:textId="77777777" w:rsidR="00234160" w:rsidRPr="00FB6B40" w:rsidRDefault="00234160" w:rsidP="00F73F29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automatique</w:t>
                            </w:r>
                            <w:proofErr w:type="gramEnd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Acuité visuelle, réfraction subjective et/ou objective monoculaire, </w:t>
                            </w:r>
                            <w:proofErr w:type="spellStart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bioculaire</w:t>
                            </w:r>
                            <w:proofErr w:type="spellEnd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2F8F187F" w14:textId="55F99034" w:rsidR="00234160" w:rsidRPr="00FB6B40" w:rsidRDefault="00234160" w:rsidP="00F73F29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proofErr w:type="gramEnd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loin et de près, éventuellement après </w:t>
                            </w:r>
                            <w:proofErr w:type="spellStart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cycloplégie</w:t>
                            </w:r>
                            <w:proofErr w:type="spellEnd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(collyres suivant directives de l’</w:t>
                            </w:r>
                            <w:proofErr w:type="spellStart"/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opht</w:t>
                            </w:r>
                            <w:proofErr w:type="spellEnd"/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.)</w:t>
                            </w:r>
                          </w:p>
                          <w:p w14:paraId="1FFCFD32" w14:textId="77777777" w:rsidR="00234160" w:rsidRPr="00FB6B40" w:rsidRDefault="00234160" w:rsidP="00F73F29">
                            <w:pPr>
                              <w:ind w:firstLine="708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Contrôle de la vision binoculaire et de l’équilibre </w:t>
                            </w:r>
                            <w:proofErr w:type="spellStart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oculo-moteur</w:t>
                            </w:r>
                            <w:proofErr w:type="spellEnd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lors du premier examen, en </w:t>
                            </w:r>
                          </w:p>
                          <w:p w14:paraId="767534F3" w14:textId="22714374" w:rsidR="00234160" w:rsidRPr="00FB6B40" w:rsidRDefault="00234160" w:rsidP="004333C2">
                            <w:pPr>
                              <w:ind w:firstLine="708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présence</w:t>
                            </w:r>
                            <w:proofErr w:type="gramEnd"/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de signes fonctionnels évoquant un trouble de ces éléments, cf. référentiels SNOF</w:t>
                            </w: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4C08416" w14:textId="32B3C291" w:rsidR="00234160" w:rsidRPr="00FB6B40" w:rsidRDefault="00234160" w:rsidP="00571868">
                            <w:pPr>
                              <w:ind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Transmission des informations à l’ophtalmologiste.</w:t>
                            </w:r>
                          </w:p>
                          <w:p w14:paraId="15D94E10" w14:textId="4C946A58" w:rsidR="00234160" w:rsidRPr="00FB6B40" w:rsidRDefault="00234160" w:rsidP="00571868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A3A1E8" w14:textId="085E21BC" w:rsidR="00234160" w:rsidRPr="00FB6B40" w:rsidRDefault="00234160" w:rsidP="0049495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/>
                              </w:rPr>
                              <w:t>La prise en charge du patient par l’orthoptiste peut aussi comprendre</w:t>
                            </w:r>
                            <w:r w:rsidRPr="00FB6B40">
                              <w:rPr>
                                <w:rFonts w:ascii="Arial" w:hAnsi="Arial" w:cs="Arial"/>
                              </w:rPr>
                              <w:t xml:space="preserve">, en fonction des  signes et demandes du patient, des pathologies déjà connues, de la périodicité du </w:t>
                            </w:r>
                            <w:proofErr w:type="gramStart"/>
                            <w:r w:rsidRPr="00FB6B40">
                              <w:rPr>
                                <w:rFonts w:ascii="Arial" w:hAnsi="Arial" w:cs="Arial"/>
                              </w:rPr>
                              <w:t>suivi  :</w:t>
                            </w:r>
                            <w:proofErr w:type="gramEnd"/>
                          </w:p>
                          <w:p w14:paraId="6E8D2629" w14:textId="7656D9D6" w:rsidR="00234160" w:rsidRPr="00FB6B40" w:rsidRDefault="00234160" w:rsidP="0034017F">
                            <w:pPr>
                              <w:ind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Bilan orthoptique. Exploration du sens chromatique</w:t>
                            </w:r>
                          </w:p>
                          <w:p w14:paraId="28AC28F7" w14:textId="22F10897" w:rsidR="00234160" w:rsidRPr="00FB6B40" w:rsidRDefault="00234160" w:rsidP="0034017F">
                            <w:pPr>
                              <w:ind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Tonométrie sans contact. </w:t>
                            </w:r>
                            <w:proofErr w:type="spellStart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Pachymétrie</w:t>
                            </w:r>
                            <w:proofErr w:type="spellEnd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cornéenne sans contact </w:t>
                            </w:r>
                          </w:p>
                          <w:p w14:paraId="6FAC62B8" w14:textId="46030FF1" w:rsidR="00234160" w:rsidRPr="00FB6B40" w:rsidRDefault="00234160" w:rsidP="0034017F">
                            <w:pPr>
                              <w:ind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Topographie cornéenne. Rétinographie mydriatique ou non mydriatique</w:t>
                            </w:r>
                          </w:p>
                          <w:p w14:paraId="435428A0" w14:textId="608AB51F" w:rsidR="00234160" w:rsidRPr="00FB6B40" w:rsidRDefault="00234160" w:rsidP="001E2D8D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Tomographie par cohérence optique oculaire </w:t>
                            </w:r>
                          </w:p>
                          <w:p w14:paraId="2BC19C43" w14:textId="77777777" w:rsidR="00234160" w:rsidRPr="00FB6B40" w:rsidRDefault="00234160" w:rsidP="00494958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Photographies des deux yeux dans les différentes positions du regard et enregistrement des   </w:t>
                            </w:r>
                          </w:p>
                          <w:p w14:paraId="4CA8EAC2" w14:textId="07AE2369" w:rsidR="00234160" w:rsidRPr="00FB6B40" w:rsidRDefault="00234160" w:rsidP="00494958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mouvements</w:t>
                            </w:r>
                            <w:proofErr w:type="gramEnd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oculaires. Photographie du segment antérieur de l’œil et de la surface oculaire.</w:t>
                            </w:r>
                          </w:p>
                          <w:p w14:paraId="0EA75EAA" w14:textId="61945F4F" w:rsidR="00234160" w:rsidRPr="00FB6B40" w:rsidRDefault="00234160" w:rsidP="008B3F67">
                            <w:pPr>
                              <w:ind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Etude de la sensibilité au contraste et de la vision nocturne.</w:t>
                            </w:r>
                          </w:p>
                          <w:p w14:paraId="1C920A9E" w14:textId="77777777" w:rsidR="00234160" w:rsidRPr="00FB6B40" w:rsidRDefault="00234160" w:rsidP="00E05289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C1737E5" w14:textId="08F45560" w:rsidR="00234160" w:rsidRPr="00FB6B40" w:rsidRDefault="00234160" w:rsidP="00E052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</w:rPr>
                              <w:t>L’intervention de l’orthoptiste peut avoir lieu avant ou après l’ophtalmologiste, suivant les besoins, et le même jour.</w:t>
                            </w:r>
                          </w:p>
                          <w:p w14:paraId="585100DF" w14:textId="77777777" w:rsidR="00234160" w:rsidRPr="00FB6B40" w:rsidRDefault="00234160" w:rsidP="003401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F50DA1" w14:textId="1893500D" w:rsidR="00234160" w:rsidRPr="00FB6B40" w:rsidRDefault="00234160" w:rsidP="003401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Ophtalmologiste </w:t>
                            </w:r>
                            <w:r w:rsidRPr="00FB6B40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476E6B4" w14:textId="77777777" w:rsidR="00234160" w:rsidRPr="00FB6B40" w:rsidRDefault="00234160" w:rsidP="001E2D8D">
                            <w:pPr>
                              <w:ind w:left="708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Examen clinique du patient (</w:t>
                            </w:r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ex. : lampe à fente, examen du FO avec ou sans contact,  PIO à   </w:t>
                            </w:r>
                          </w:p>
                          <w:p w14:paraId="21280BF0" w14:textId="77777777" w:rsidR="00234160" w:rsidRPr="00FB6B40" w:rsidRDefault="00234160" w:rsidP="001E2D8D">
                            <w:pPr>
                              <w:ind w:left="708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aplanation</w:t>
                            </w:r>
                            <w:proofErr w:type="spellEnd"/>
                            <w:proofErr w:type="gramEnd"/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, fluoroscopie si doute sur la surface oculaire ou sur la qualité du film lacrymal</w:t>
                            </w: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(cf. </w:t>
                            </w:r>
                          </w:p>
                          <w:p w14:paraId="3D18E54E" w14:textId="046B9BBE" w:rsidR="00234160" w:rsidRPr="00FB6B40" w:rsidRDefault="00234160" w:rsidP="001E2D8D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référentiels</w:t>
                            </w:r>
                            <w:proofErr w:type="gramEnd"/>
                            <w:r w:rsidRPr="00FB6B4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SNOF)</w:t>
                            </w: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…)..</w:t>
                            </w:r>
                          </w:p>
                          <w:p w14:paraId="4BC602A4" w14:textId="283B3A71" w:rsidR="00234160" w:rsidRPr="00FB6B40" w:rsidRDefault="00234160" w:rsidP="001E2D8D">
                            <w:pPr>
                              <w:ind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Interprétation des examens </w:t>
                            </w:r>
                            <w:proofErr w:type="spellStart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paracliniques</w:t>
                            </w:r>
                            <w:proofErr w:type="spellEnd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validation du </w:t>
                            </w:r>
                            <w:proofErr w:type="gramStart"/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dossier .</w:t>
                            </w:r>
                            <w:proofErr w:type="gramEnd"/>
                          </w:p>
                          <w:p w14:paraId="02BE280C" w14:textId="77777777" w:rsidR="00FB6B40" w:rsidRDefault="00234160" w:rsidP="00FB6B40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Prescription du traitement médical ou autre (rééducation, examens complémentaires, </w:t>
                            </w:r>
                            <w:r w:rsid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C33D1AB" w14:textId="79798A67" w:rsidR="00234160" w:rsidRPr="00FB6B40" w:rsidRDefault="00FB6B40" w:rsidP="00FB6B40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="00234160"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chirurgie…) si nécessaire.</w:t>
                            </w:r>
                          </w:p>
                          <w:p w14:paraId="31D5058B" w14:textId="7306BC68" w:rsidR="00234160" w:rsidRPr="00FB6B40" w:rsidRDefault="00234160" w:rsidP="001E2D8D">
                            <w:pPr>
                              <w:ind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Cotation  des examens justifiés par l’état oculaire du patient.</w:t>
                            </w:r>
                          </w:p>
                          <w:p w14:paraId="71E35A91" w14:textId="77777777" w:rsidR="00234160" w:rsidRPr="00494958" w:rsidRDefault="002341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5" type="#_x0000_t202" style="position:absolute;margin-left:-17.95pt;margin-top:252pt;width:522pt;height:5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/C/vECAABZBgAADgAAAGRycy9lMm9Eb2MueG1srFVdb9owFH2ftP9g5Z0mQYEW1FClVEyTqrZa&#10;O1Xam3EciObYnm0g3bT/vmOHUNb1YZ32Eq7vl+899/hyftE2gmy5sbWSeZSeJBHhkqmylqs8+vyw&#10;GJxFxDoqSyqU5Hn0xG10MXv/7nynp3yo1kqU3BAkkXa603m0dk5P49iyNW+oPVGaSxgrZRrqcDSr&#10;uDR0h+yNiIdJMo53ypTaKMathfaqM0azkL+qOHO3VWW5IyKPUJsLXxO+S/+NZ+d0ujJUr2u2L4P+&#10;QxUNrSUuPaS6oo6Sjan/SNXUzCirKnfCVBOrqqoZDz2gmzR50c39mmoeegE4Vh9gsv8vLbvZ3hlS&#10;l3k0BDySNpjRF0yKlJw43jpOoAdIO22n8L3X8HbtpWox7F5vofS9t5Vp/C+6IrAj39MBYqQiDMrx&#10;eDjJEpgYbP0B+ePncG2s+8BVQ7yQRwYzDNDS7bV1nWvv4m+TalELEeYoJNnl0WQ0HCF/o9GUlasQ&#10;a5WoS+/nIwK5+FwYsqWghWtDJ6jgyAsnIb0zDyTqbsapdRCDHg2FAf+Yj06HxeloMhgXo3SQpcnZ&#10;oCiS4eBqUSRFki3mk+zyJ6poaJpNd6CaBlEfkAkoLgRd7cfqzX8314ay315BmsaBfx02SBzg7EuN&#10;/ei6EQXJPQnuGxDyE68w+TCpV2ChjHHpemiCt/eqAOJbAvf+AbIA5VuCO/AREW5W0h2Cm1oq043W&#10;r4rnaZZf+5Krzh9gHPXtRdcu20D5Sc/gpSqfQGyjwDdw02q2qEG+a2rdHTVYCFBiyblbfCqhQDK1&#10;lyKyVub7a3rvj3nCGhE/dZDx24YaHhHxUeIFT9IsQ1oXDhk4hIM5tiyPLXLTzBXImobqguj9nejF&#10;yqjmEbuw8LfCRCXD3WB3L85dt/awSxkviuCEHaSpu5b3mvnUHmX/tB7aR2r0/v35LXCj+lVEpy+e&#10;YefrI6UqNk5VdXijHucO1T3+2F+Blvtd6xfk8Tl4Pf8jzH4BAAD//wMAUEsDBBQABgAIAAAAIQA2&#10;54095AAAAA0BAAAPAAAAZHJzL2Rvd25yZXYueG1sTI9NT8JAEIbvJv6HzZh4g12UQq3dEoWQGIIH&#10;PkI8Lu3YNnZnm+4C5d87nPQ2k3nyzvOms9424oydrx1pGA0VCKTcFTWVGva75SAG4YOhwjSOUMMV&#10;Pcyy+7vUJIW70AbP21AKDiGfGA1VCG0ipc8rtMYPXYvEt2/XWRN47UpZdObC4baRT0pNpDU18YfK&#10;tDivMP/ZnqyGj911tZnOPyd29b74Wh+kPywXa60fH/q3VxAB+/AHw02f1SFjp6M7UeFFo2HwHL0w&#10;qiFSYy51I5SKRyCOPEXjWIHMUvm/RfYLAAD//wMAUEsBAi0AFAAGAAgAAAAhAOSZw8D7AAAA4QEA&#10;ABMAAAAAAAAAAAAAAAAAAAAAAFtDb250ZW50X1R5cGVzXS54bWxQSwECLQAUAAYACAAAACEAI7Jq&#10;4dcAAACUAQAACwAAAAAAAAAAAAAAAAAsAQAAX3JlbHMvLnJlbHNQSwECLQAUAAYACAAAACEAqp/C&#10;/vECAABZBgAADgAAAAAAAAAAAAAAAAAsAgAAZHJzL2Uyb0RvYy54bWxQSwECLQAUAAYACAAAACEA&#10;NueNPeQAAAANAQAADwAAAAAAAAAAAAAAAABJBQAAZHJzL2Rvd25yZXYueG1sUEsFBgAAAAAEAAQA&#10;8wAAAFoGAAAAAA==&#10;" filled="f" strokecolor="black [3213]">
                <v:textbox>
                  <w:txbxContent>
                    <w:p w14:paraId="3383D421" w14:textId="77777777" w:rsidR="00234160" w:rsidRPr="00494958" w:rsidRDefault="00234160" w:rsidP="005668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A1670B3" w14:textId="09EE5EF8" w:rsidR="00234160" w:rsidRPr="00FB6B40" w:rsidRDefault="00234160" w:rsidP="00566832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B6B4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Descriptif du processus de prise en charge du patient</w:t>
                      </w:r>
                    </w:p>
                    <w:p w14:paraId="18BDFEB4" w14:textId="0E4FDDDE" w:rsidR="00234160" w:rsidRPr="00FB6B40" w:rsidRDefault="00234160" w:rsidP="005668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36FD52F" w14:textId="77777777" w:rsidR="00234160" w:rsidRPr="00FB6B40" w:rsidRDefault="00234160" w:rsidP="0034017F">
                      <w:pPr>
                        <w:rPr>
                          <w:rFonts w:ascii="Arial" w:hAnsi="Arial" w:cs="Arial"/>
                        </w:rPr>
                      </w:pPr>
                      <w:r w:rsidRPr="00FB6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Orthoptiste </w:t>
                      </w:r>
                      <w:r w:rsidRPr="00FB6B40"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  <w:p w14:paraId="52C51524" w14:textId="0598B17E" w:rsidR="00234160" w:rsidRPr="00FB6B40" w:rsidRDefault="00234160" w:rsidP="0034017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B6B40">
                        <w:rPr>
                          <w:rFonts w:ascii="Arial" w:hAnsi="Arial" w:cs="Arial"/>
                          <w:b/>
                        </w:rPr>
                        <w:t>La prise en charge du patient comprendra habituellement :</w:t>
                      </w:r>
                    </w:p>
                    <w:p w14:paraId="52C9A2C3" w14:textId="77777777" w:rsidR="00234160" w:rsidRPr="00FB6B40" w:rsidRDefault="00234160" w:rsidP="00571868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Installation du </w:t>
                      </w:r>
                      <w:proofErr w:type="gramStart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patient ,</w:t>
                      </w:r>
                      <w:proofErr w:type="gramEnd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ouverture du dossier informatique avec prise en compte des    </w:t>
                      </w:r>
                    </w:p>
                    <w:p w14:paraId="1817A025" w14:textId="1B35CB70" w:rsidR="00234160" w:rsidRPr="00FB6B40" w:rsidRDefault="00234160" w:rsidP="00571868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indications</w:t>
                      </w:r>
                      <w:proofErr w:type="gramEnd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éventuelles de l’examen précédent. </w:t>
                      </w:r>
                    </w:p>
                    <w:p w14:paraId="1C10AFF9" w14:textId="77777777" w:rsidR="00234160" w:rsidRPr="00FB6B40" w:rsidRDefault="00234160" w:rsidP="00571868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Interrogatoire sur les motifs de consultation et/ou évolutions depuis le dernier examen </w:t>
                      </w:r>
                    </w:p>
                    <w:p w14:paraId="1E515996" w14:textId="1FBA4DFA" w:rsidR="00234160" w:rsidRPr="00FB6B40" w:rsidRDefault="00234160" w:rsidP="00571868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ophtalmologique</w:t>
                      </w:r>
                      <w:proofErr w:type="gramEnd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C053A01" w14:textId="77777777" w:rsidR="00234160" w:rsidRPr="00FB6B40" w:rsidRDefault="00234160" w:rsidP="00F73F29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- Mesure des verres correcteurs éventuels, examen à l’auto-</w:t>
                      </w:r>
                      <w:proofErr w:type="spellStart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kérato</w:t>
                      </w:r>
                      <w:proofErr w:type="spellEnd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-réfractomètre  </w:t>
                      </w:r>
                    </w:p>
                    <w:p w14:paraId="77F4C66E" w14:textId="77777777" w:rsidR="00234160" w:rsidRPr="00FB6B40" w:rsidRDefault="00234160" w:rsidP="00F73F29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automatique</w:t>
                      </w:r>
                      <w:proofErr w:type="gramEnd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Acuité visuelle, réfraction subjective et/ou objective monoculaire, </w:t>
                      </w:r>
                      <w:proofErr w:type="spellStart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bioculaire</w:t>
                      </w:r>
                      <w:proofErr w:type="spellEnd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2F8F187F" w14:textId="55F99034" w:rsidR="00234160" w:rsidRPr="00FB6B40" w:rsidRDefault="00234160" w:rsidP="00F73F29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proofErr w:type="gramEnd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loin et de près, éventuellement après </w:t>
                      </w:r>
                      <w:proofErr w:type="spellStart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cycloplégie</w:t>
                      </w:r>
                      <w:proofErr w:type="spellEnd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(collyres suivant directives de l’</w:t>
                      </w:r>
                      <w:proofErr w:type="spellStart"/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opht</w:t>
                      </w:r>
                      <w:proofErr w:type="spellEnd"/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.)</w:t>
                      </w:r>
                    </w:p>
                    <w:p w14:paraId="1FFCFD32" w14:textId="77777777" w:rsidR="00234160" w:rsidRPr="00FB6B40" w:rsidRDefault="00234160" w:rsidP="00F73F29">
                      <w:pPr>
                        <w:ind w:firstLine="708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Contrôle de la vision binoculaire et de l’équilibre </w:t>
                      </w:r>
                      <w:proofErr w:type="spellStart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oculo-moteur</w:t>
                      </w:r>
                      <w:proofErr w:type="spellEnd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</w:t>
                      </w:r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lors du premier examen, en </w:t>
                      </w:r>
                    </w:p>
                    <w:p w14:paraId="767534F3" w14:textId="22714374" w:rsidR="00234160" w:rsidRPr="00FB6B40" w:rsidRDefault="00234160" w:rsidP="004333C2">
                      <w:pPr>
                        <w:ind w:firstLine="708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présence</w:t>
                      </w:r>
                      <w:proofErr w:type="gramEnd"/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de signes fonctionnels évoquant un trouble de ces éléments, cf. référentiels SNOF</w:t>
                      </w: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74C08416" w14:textId="32B3C291" w:rsidR="00234160" w:rsidRPr="00FB6B40" w:rsidRDefault="00234160" w:rsidP="00571868">
                      <w:pPr>
                        <w:ind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- Transmission des informations à l’ophtalmologiste.</w:t>
                      </w:r>
                    </w:p>
                    <w:p w14:paraId="15D94E10" w14:textId="4C946A58" w:rsidR="00234160" w:rsidRPr="00FB6B40" w:rsidRDefault="00234160" w:rsidP="00571868">
                      <w:pPr>
                        <w:ind w:left="708"/>
                        <w:rPr>
                          <w:rFonts w:ascii="Arial" w:hAnsi="Arial" w:cs="Arial"/>
                        </w:rPr>
                      </w:pPr>
                    </w:p>
                    <w:p w14:paraId="4CA3A1E8" w14:textId="085E21BC" w:rsidR="00234160" w:rsidRPr="00FB6B40" w:rsidRDefault="00234160" w:rsidP="00494958">
                      <w:pPr>
                        <w:rPr>
                          <w:rFonts w:ascii="Arial" w:hAnsi="Arial" w:cs="Arial"/>
                        </w:rPr>
                      </w:pPr>
                      <w:r w:rsidRPr="00FB6B40">
                        <w:rPr>
                          <w:rFonts w:ascii="Arial" w:hAnsi="Arial" w:cs="Arial"/>
                          <w:b/>
                        </w:rPr>
                        <w:t>La prise en charge du patient par l’orthoptiste peut aussi comprendre</w:t>
                      </w:r>
                      <w:r w:rsidRPr="00FB6B40">
                        <w:rPr>
                          <w:rFonts w:ascii="Arial" w:hAnsi="Arial" w:cs="Arial"/>
                        </w:rPr>
                        <w:t xml:space="preserve">, en fonction des  signes et demandes du patient, des pathologies déjà connues, de la périodicité du </w:t>
                      </w:r>
                      <w:proofErr w:type="gramStart"/>
                      <w:r w:rsidRPr="00FB6B40">
                        <w:rPr>
                          <w:rFonts w:ascii="Arial" w:hAnsi="Arial" w:cs="Arial"/>
                        </w:rPr>
                        <w:t>suivi  :</w:t>
                      </w:r>
                      <w:proofErr w:type="gramEnd"/>
                    </w:p>
                    <w:p w14:paraId="6E8D2629" w14:textId="7656D9D6" w:rsidR="00234160" w:rsidRPr="00FB6B40" w:rsidRDefault="00234160" w:rsidP="0034017F">
                      <w:pPr>
                        <w:ind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- Bilan orthoptique. Exploration du sens chromatique</w:t>
                      </w:r>
                    </w:p>
                    <w:p w14:paraId="28AC28F7" w14:textId="22F10897" w:rsidR="00234160" w:rsidRPr="00FB6B40" w:rsidRDefault="00234160" w:rsidP="0034017F">
                      <w:pPr>
                        <w:ind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Tonométrie sans contact. </w:t>
                      </w:r>
                      <w:proofErr w:type="spellStart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Pachymétrie</w:t>
                      </w:r>
                      <w:proofErr w:type="spellEnd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cornéenne sans contact </w:t>
                      </w:r>
                    </w:p>
                    <w:p w14:paraId="6FAC62B8" w14:textId="46030FF1" w:rsidR="00234160" w:rsidRPr="00FB6B40" w:rsidRDefault="00234160" w:rsidP="0034017F">
                      <w:pPr>
                        <w:ind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- Topographie cornéenne. Rétinographie mydriatique ou non mydriatique</w:t>
                      </w:r>
                    </w:p>
                    <w:p w14:paraId="435428A0" w14:textId="608AB51F" w:rsidR="00234160" w:rsidRPr="00FB6B40" w:rsidRDefault="00234160" w:rsidP="001E2D8D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Tomographie par cohérence optique oculaire </w:t>
                      </w:r>
                    </w:p>
                    <w:p w14:paraId="2BC19C43" w14:textId="77777777" w:rsidR="00234160" w:rsidRPr="00FB6B40" w:rsidRDefault="00234160" w:rsidP="00494958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Photographies des deux yeux dans les différentes positions du regard et enregistrement des   </w:t>
                      </w:r>
                    </w:p>
                    <w:p w14:paraId="4CA8EAC2" w14:textId="07AE2369" w:rsidR="00234160" w:rsidRPr="00FB6B40" w:rsidRDefault="00234160" w:rsidP="00494958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mouvements</w:t>
                      </w:r>
                      <w:proofErr w:type="gramEnd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oculaires. Photographie du segment antérieur de l’œil et de la surface oculaire.</w:t>
                      </w:r>
                    </w:p>
                    <w:p w14:paraId="0EA75EAA" w14:textId="61945F4F" w:rsidR="00234160" w:rsidRPr="00FB6B40" w:rsidRDefault="00234160" w:rsidP="008B3F67">
                      <w:pPr>
                        <w:ind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- Etude de la sensibilité au contraste et de la vision nocturne.</w:t>
                      </w:r>
                    </w:p>
                    <w:p w14:paraId="1C920A9E" w14:textId="77777777" w:rsidR="00234160" w:rsidRPr="00FB6B40" w:rsidRDefault="00234160" w:rsidP="00E05289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6C1737E5" w14:textId="08F45560" w:rsidR="00234160" w:rsidRPr="00FB6B40" w:rsidRDefault="00234160" w:rsidP="00E05289">
                      <w:pPr>
                        <w:rPr>
                          <w:rFonts w:ascii="Arial" w:hAnsi="Arial" w:cs="Arial"/>
                        </w:rPr>
                      </w:pPr>
                      <w:r w:rsidRPr="00FB6B40">
                        <w:rPr>
                          <w:rFonts w:ascii="Arial" w:hAnsi="Arial" w:cs="Arial"/>
                        </w:rPr>
                        <w:t>L’intervention de l’orthoptiste peut avoir lieu avant ou après l’ophtalmologiste, suivant les besoins, et le même jour.</w:t>
                      </w:r>
                    </w:p>
                    <w:p w14:paraId="585100DF" w14:textId="77777777" w:rsidR="00234160" w:rsidRPr="00FB6B40" w:rsidRDefault="00234160" w:rsidP="0034017F">
                      <w:pPr>
                        <w:rPr>
                          <w:rFonts w:ascii="Arial" w:hAnsi="Arial" w:cs="Arial"/>
                        </w:rPr>
                      </w:pPr>
                    </w:p>
                    <w:p w14:paraId="7DF50DA1" w14:textId="1893500D" w:rsidR="00234160" w:rsidRPr="00FB6B40" w:rsidRDefault="00234160" w:rsidP="0034017F">
                      <w:pPr>
                        <w:rPr>
                          <w:rFonts w:ascii="Arial" w:hAnsi="Arial" w:cs="Arial"/>
                        </w:rPr>
                      </w:pPr>
                      <w:r w:rsidRPr="00FB6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Ophtalmologiste </w:t>
                      </w:r>
                      <w:r w:rsidRPr="00FB6B40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476E6B4" w14:textId="77777777" w:rsidR="00234160" w:rsidRPr="00FB6B40" w:rsidRDefault="00234160" w:rsidP="001E2D8D">
                      <w:pPr>
                        <w:ind w:left="708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- Examen clinique du patient (</w:t>
                      </w:r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ex. : lampe à fente, examen du FO avec ou sans contact,  PIO à   </w:t>
                      </w:r>
                    </w:p>
                    <w:p w14:paraId="21280BF0" w14:textId="77777777" w:rsidR="00234160" w:rsidRPr="00FB6B40" w:rsidRDefault="00234160" w:rsidP="001E2D8D">
                      <w:pPr>
                        <w:ind w:left="708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proofErr w:type="gramStart"/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aplanation</w:t>
                      </w:r>
                      <w:proofErr w:type="spellEnd"/>
                      <w:proofErr w:type="gramEnd"/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, fluoroscopie si doute sur la surface oculaire ou sur la qualité du film lacrymal</w:t>
                      </w: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(cf. </w:t>
                      </w:r>
                    </w:p>
                    <w:p w14:paraId="3D18E54E" w14:textId="046B9BBE" w:rsidR="00234160" w:rsidRPr="00FB6B40" w:rsidRDefault="00234160" w:rsidP="001E2D8D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référentiels</w:t>
                      </w:r>
                      <w:proofErr w:type="gramEnd"/>
                      <w:r w:rsidRPr="00FB6B4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SNOF)</w:t>
                      </w: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…)..</w:t>
                      </w:r>
                    </w:p>
                    <w:p w14:paraId="4BC602A4" w14:textId="283B3A71" w:rsidR="00234160" w:rsidRPr="00FB6B40" w:rsidRDefault="00234160" w:rsidP="001E2D8D">
                      <w:pPr>
                        <w:ind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Interprétation des examens </w:t>
                      </w:r>
                      <w:proofErr w:type="spellStart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paracliniques</w:t>
                      </w:r>
                      <w:proofErr w:type="spellEnd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validation du </w:t>
                      </w:r>
                      <w:proofErr w:type="gramStart"/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dossier .</w:t>
                      </w:r>
                      <w:proofErr w:type="gramEnd"/>
                    </w:p>
                    <w:p w14:paraId="02BE280C" w14:textId="77777777" w:rsidR="00FB6B40" w:rsidRDefault="00234160" w:rsidP="00FB6B40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Prescription du traitement médical ou autre (rééducation, examens complémentaires, </w:t>
                      </w:r>
                      <w:r w:rsid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C33D1AB" w14:textId="79798A67" w:rsidR="00234160" w:rsidRPr="00FB6B40" w:rsidRDefault="00FB6B40" w:rsidP="00FB6B40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bookmarkStart w:id="1" w:name="_GoBack"/>
                      <w:bookmarkEnd w:id="1"/>
                      <w:r w:rsidR="00234160"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chirurgie…) si nécessaire.</w:t>
                      </w:r>
                    </w:p>
                    <w:p w14:paraId="31D5058B" w14:textId="7306BC68" w:rsidR="00234160" w:rsidRPr="00FB6B40" w:rsidRDefault="00234160" w:rsidP="001E2D8D">
                      <w:pPr>
                        <w:ind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B40">
                        <w:rPr>
                          <w:rFonts w:ascii="Arial" w:hAnsi="Arial" w:cs="Arial"/>
                          <w:sz w:val="22"/>
                          <w:szCs w:val="22"/>
                        </w:rPr>
                        <w:t>- Cotation  des examens justifiés par l’état oculaire du patient.</w:t>
                      </w:r>
                    </w:p>
                    <w:p w14:paraId="71E35A91" w14:textId="77777777" w:rsidR="00234160" w:rsidRPr="00494958" w:rsidRDefault="0023416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3F29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41152" wp14:editId="5328FAF7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6629400" cy="3200400"/>
                <wp:effectExtent l="0" t="0" r="25400" b="2540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0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0853E" w14:textId="17F64ED6" w:rsidR="00234160" w:rsidRPr="00FB6B40" w:rsidRDefault="00234160" w:rsidP="00073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B6B4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Actes orthoptiques pouvant être pratiqués dans le protocole et inscrits au décret 2016-1670 :</w:t>
                            </w:r>
                          </w:p>
                          <w:p w14:paraId="380C658D" w14:textId="77777777" w:rsidR="00234160" w:rsidRPr="00FB6B40" w:rsidRDefault="00234160" w:rsidP="00073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EA7B3A" w14:textId="77777777" w:rsidR="00234160" w:rsidRPr="00FB6B40" w:rsidRDefault="00234160" w:rsidP="00E84AEE">
                            <w:pP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Interrogatoire (Art. R. 4342-1-1)</w:t>
                            </w:r>
                          </w:p>
                          <w:p w14:paraId="73A99DAB" w14:textId="6FA58EF5" w:rsidR="00234160" w:rsidRPr="00FB6B40" w:rsidRDefault="00234160" w:rsidP="00E84AEE">
                            <w:pP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Préparation de l’examen médical du médecin ophtalmologiste (Art. R. 4342-1-2) pouvant comporter :</w:t>
                            </w:r>
                          </w:p>
                          <w:p w14:paraId="2110035E" w14:textId="3290214C" w:rsidR="00234160" w:rsidRPr="00FB6B40" w:rsidRDefault="00234160" w:rsidP="00E84AEE">
                            <w:pP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- Détermination de l’acuité visuelle et de la réfraction avec ou sans dilatation (Art. R. 4342-4)</w:t>
                            </w:r>
                          </w:p>
                          <w:p w14:paraId="5EB68220" w14:textId="6755460C" w:rsidR="00234160" w:rsidRPr="00FB6B40" w:rsidRDefault="00234160" w:rsidP="00E84AEE">
                            <w:pP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- Instillation de collyres (Art. R. 4342-4). Exploration du sens chromatique (Art. R. 4342-5)</w:t>
                            </w:r>
                          </w:p>
                          <w:p w14:paraId="5723B733" w14:textId="51416C03" w:rsidR="00234160" w:rsidRPr="00FB6B40" w:rsidRDefault="00234160" w:rsidP="00E84AEE">
                            <w:pP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- Bilan orthoptique (Art. R. 4342-2). Topographie cornéenne (Art. R. 4342-6)</w:t>
                            </w:r>
                          </w:p>
                          <w:p w14:paraId="601EE516" w14:textId="4C393CBF" w:rsidR="00234160" w:rsidRPr="00FB6B40" w:rsidRDefault="00234160" w:rsidP="00E84AEE">
                            <w:pP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- Tonométrie sans contact (Art. R. 4342-5). </w:t>
                            </w:r>
                            <w:proofErr w:type="spellStart"/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Pachymétrie</w:t>
                            </w:r>
                            <w:proofErr w:type="spellEnd"/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cornéenne sans contact (Art. R. 4342-6)</w:t>
                            </w:r>
                          </w:p>
                          <w:p w14:paraId="1C477062" w14:textId="620F7129" w:rsidR="00234160" w:rsidRPr="00FB6B40" w:rsidRDefault="00234160" w:rsidP="00E84AEE">
                            <w:pP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- Rétinographie mydriatique et non mydriatique (Art. R. 4342-5)</w:t>
                            </w:r>
                          </w:p>
                          <w:p w14:paraId="7BAF2EF3" w14:textId="10E3853B" w:rsidR="00234160" w:rsidRPr="00FB6B40" w:rsidRDefault="00234160" w:rsidP="00E84AEE">
                            <w:pP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- Photographies des deux yeux dans les différentes positions du regard (Art. R. 4342-7)</w:t>
                            </w:r>
                          </w:p>
                          <w:p w14:paraId="119E2B0F" w14:textId="3FEB4BAF" w:rsidR="00234160" w:rsidRPr="00FB6B40" w:rsidRDefault="00234160" w:rsidP="00E84AEE">
                            <w:pP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- Tomographie par cohérence optique oculaire (Art. R.4342-6) </w:t>
                            </w:r>
                          </w:p>
                          <w:p w14:paraId="7BE68628" w14:textId="40C33F75" w:rsidR="00234160" w:rsidRPr="00FB6B40" w:rsidRDefault="00234160" w:rsidP="00E84AEE">
                            <w:pP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- Photographie du segment antérieur de l’œil et de la surface oculaire (Art. R. 4342-6)</w:t>
                            </w:r>
                          </w:p>
                          <w:p w14:paraId="1D89928A" w14:textId="128D43C4" w:rsidR="00234160" w:rsidRPr="00FB6B40" w:rsidRDefault="00234160" w:rsidP="00E84AEE">
                            <w:pP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- Enregistrements des mouvements oculaires (Art. R. 4342-6). </w:t>
                            </w:r>
                          </w:p>
                          <w:p w14:paraId="373D2833" w14:textId="2503A181" w:rsidR="00234160" w:rsidRPr="00FB6B40" w:rsidRDefault="00234160" w:rsidP="00E84AEE">
                            <w:pP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- Champ visuel : </w:t>
                            </w:r>
                            <w:proofErr w:type="spellStart"/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périmétrie</w:t>
                            </w:r>
                            <w:proofErr w:type="spellEnd"/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campimétrie</w:t>
                            </w:r>
                            <w:proofErr w:type="spellEnd"/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(Art. R. 4342-5)</w:t>
                            </w:r>
                          </w:p>
                          <w:p w14:paraId="4EA09F2D" w14:textId="7687DDC2" w:rsidR="00234160" w:rsidRPr="00FB6B40" w:rsidRDefault="00234160" w:rsidP="00E84AEE">
                            <w:pPr>
                              <w:rPr>
                                <w:rFonts w:ascii="Arial Narrow" w:hAnsi="Arial Narrow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FB6B40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- Etude de la sensibilité au contraste et de la vision nocturne (Art. R. 4342-5)</w:t>
                            </w:r>
                          </w:p>
                          <w:p w14:paraId="5F3B1B37" w14:textId="77777777" w:rsidR="00234160" w:rsidRDefault="00234160" w:rsidP="000739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6" type="#_x0000_t202" style="position:absolute;margin-left:-17.95pt;margin-top:-17.95pt;width:522pt;height:25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RQ190CAAAbBgAADgAAAGRycy9lMm9Eb2MueG1srFRta9swEP4+2H8Q+p7azty0CXWKm5IxKG1Z&#10;Owr7pshSYqa3SUridOy/7yTbSdqVMca+2NK96e557u7ispECbZh1tVYFzk5SjJiiuqrVssBfHueD&#10;c4ycJ6oiQitW4B1z+HL6/t3F1kzYUK+0qJhFEES5ydYUeOW9mSSJoysmiTvRhilQcm0l8XC1y6Sy&#10;ZAvRpUiGaTpKttpWxmrKnAPpdavE0xifc0b9HeeOeSQKDLn5+LXxuwjfZHpBJktLzKqmXRrkH7KQ&#10;pFbw6D7UNfEErW39WyhZU6ud5v6EaplozmvKYg1QTZa+quZhRQyLtQA4zuxhcv8vLL3d3FtUV8Dd&#10;GCNFJHD0FZhCFUOeNZ4hkANIW+MmYPtgwNo3V7oBh17uQBhqb7iV4Q9VIdAD3Ls9xBAKURCORsNx&#10;noKKgu4DMBguED85uBvr/EemJQqHAlvgMEJLNjfOt6a9SXjNaVFX81qIeAl9w2bCog0BxhfLYRf8&#10;hZVQkXbICSIGt5BdZOvH7PRsWJ6djgej8jQb5Fl6PijLdDi4npdpmebz2Ti/+gnpSJLlky30jYGu&#10;ewR/gGQuyLLjKKj/jiRJ6IuWzrIkNlNbKASO2PSpJoGHFu948jvBQgFCfWYcaASEhxGsOEAHIKpv&#10;kS1AOVoGFw6Q7Z2yt5yE75062whVHKq9Y/qW4+E11lvHF7Xye0dZK23/7MxbewDgqNZw9M2iaXs2&#10;9k4QLXS1g9a0up1wZ+i8hva5Ic7fEwsjDS0Ha8rfwYcLvS2w7k4YrbR9fkse7IFE0GIUqC6w+74m&#10;lmEkPimYwXGW52GnxEsOjQMXe6xZHGvUWs409GQGC9HQeAz2XvRHbrV8gm1WhldBRRSFtwvs++PM&#10;t4sLtiFlZRmNYIsY4m/Ug6EhdIA5DMdj80Ss6SYozPGt7pcJmbwapNY2eCpdrr3mdZyyA6odAbCB&#10;Yi922zKsuON7tDrs9OkvAAAA//8DAFBLAwQUAAYACAAAACEATgxOIt4AAAAMAQAADwAAAGRycy9k&#10;b3ducmV2LnhtbEyPTU/DMAyG70j7D5GRuG3JvqrRNZ0ACQHHlQm0m9eYtlrjVE22lX9PdkBwey0/&#10;ev042wy2FWfqfeNYw3SiQBCXzjRcadi9P49XIHxANtg6Jg3f5GGTj24yTI278JbORahELGGfooY6&#10;hC6V0pc1WfQT1xHH3ZfrLYY49pU0PV5iuW3lTKlEWmw4Xqixo6eaymNxshqS8FFwYx5f5oty1yWz&#10;5dvn67DX+u52eFiDCDSEPxiu+lEd8uh0cCc2XrQaxvPlfUR/w5VQajUFcdCwSGKQeSb/P5H/AAAA&#10;//8DAFBLAQItABQABgAIAAAAIQDkmcPA+wAAAOEBAAATAAAAAAAAAAAAAAAAAAAAAABbQ29udGVu&#10;dF9UeXBlc10ueG1sUEsBAi0AFAAGAAgAAAAhACOyauHXAAAAlAEAAAsAAAAAAAAAAAAAAAAALAEA&#10;AF9yZWxzLy5yZWxzUEsBAi0AFAAGAAgAAAAhAHHkUNfdAgAAGwYAAA4AAAAAAAAAAAAAAAAALAIA&#10;AGRycy9lMm9Eb2MueG1sUEsBAi0AFAAGAAgAAAAhAE4MTiLeAAAADAEAAA8AAAAAAAAAAAAAAAAA&#10;NQUAAGRycy9kb3ducmV2LnhtbFBLBQYAAAAABAAEAPMAAABABgAAAAA=&#10;" fillcolor="#eeece1 [3214]" strokecolor="black [3200]" strokeweight="2pt">
                <v:textbox>
                  <w:txbxContent>
                    <w:p w14:paraId="52F0853E" w14:textId="17F64ED6" w:rsidR="00234160" w:rsidRPr="00FB6B40" w:rsidRDefault="00234160" w:rsidP="0007397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B6B4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Actes orthoptiques pouvant être pratiqués dans le protocole et inscrits au décret 2016-1670 :</w:t>
                      </w:r>
                    </w:p>
                    <w:p w14:paraId="380C658D" w14:textId="77777777" w:rsidR="00234160" w:rsidRPr="00FB6B40" w:rsidRDefault="00234160" w:rsidP="0007397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FEA7B3A" w14:textId="77777777" w:rsidR="00234160" w:rsidRPr="00FB6B40" w:rsidRDefault="00234160" w:rsidP="00E84AEE">
                      <w:pPr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Interrogatoire (Art. R. 4342-1-1)</w:t>
                      </w:r>
                    </w:p>
                    <w:p w14:paraId="73A99DAB" w14:textId="6FA58EF5" w:rsidR="00234160" w:rsidRPr="00FB6B40" w:rsidRDefault="00234160" w:rsidP="00E84AEE">
                      <w:pPr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Préparation de l’examen médical du médecin ophtalmologiste (Art. R. 4342-1-2) pouvant comporter :</w:t>
                      </w:r>
                    </w:p>
                    <w:p w14:paraId="2110035E" w14:textId="3290214C" w:rsidR="00234160" w:rsidRPr="00FB6B40" w:rsidRDefault="00234160" w:rsidP="00E84AEE">
                      <w:pPr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- Détermination de l’acuité visuelle et de la réfraction avec ou sans dilatation (Art. R. 4342-4)</w:t>
                      </w:r>
                    </w:p>
                    <w:p w14:paraId="5EB68220" w14:textId="6755460C" w:rsidR="00234160" w:rsidRPr="00FB6B40" w:rsidRDefault="00234160" w:rsidP="00E84AEE">
                      <w:pPr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- Instillation de collyres (Art. R. 4342-4). Exploration du sens chromatique (Art. R. 4342-5)</w:t>
                      </w:r>
                    </w:p>
                    <w:p w14:paraId="5723B733" w14:textId="51416C03" w:rsidR="00234160" w:rsidRPr="00FB6B40" w:rsidRDefault="00234160" w:rsidP="00E84AEE">
                      <w:pPr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- Bilan orthoptique (Art. R. 4342-2). Topographie cornéenne (Art. R. 4342-6)</w:t>
                      </w:r>
                    </w:p>
                    <w:p w14:paraId="601EE516" w14:textId="4C393CBF" w:rsidR="00234160" w:rsidRPr="00FB6B40" w:rsidRDefault="00234160" w:rsidP="00E84AEE">
                      <w:pPr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- Tonométrie sans contact (Art. R. 4342-5). </w:t>
                      </w:r>
                      <w:proofErr w:type="spellStart"/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Pachymétrie</w:t>
                      </w:r>
                      <w:proofErr w:type="spellEnd"/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cornéenne sans contact (Art. R. 4342-6)</w:t>
                      </w:r>
                    </w:p>
                    <w:p w14:paraId="1C477062" w14:textId="620F7129" w:rsidR="00234160" w:rsidRPr="00FB6B40" w:rsidRDefault="00234160" w:rsidP="00E84AEE">
                      <w:pPr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- Rétinographie mydriatique et non mydriatique (Art. R. 4342-5)</w:t>
                      </w:r>
                    </w:p>
                    <w:p w14:paraId="7BAF2EF3" w14:textId="10E3853B" w:rsidR="00234160" w:rsidRPr="00FB6B40" w:rsidRDefault="00234160" w:rsidP="00E84AEE">
                      <w:pPr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- Photographies des deux yeux dans les différentes positions du regard (Art. R. 4342-7)</w:t>
                      </w:r>
                    </w:p>
                    <w:p w14:paraId="119E2B0F" w14:textId="3FEB4BAF" w:rsidR="00234160" w:rsidRPr="00FB6B40" w:rsidRDefault="00234160" w:rsidP="00E84AEE">
                      <w:pPr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- Tomographie par cohérence optique oculaire (Art. R.4342-6) </w:t>
                      </w:r>
                    </w:p>
                    <w:p w14:paraId="7BE68628" w14:textId="40C33F75" w:rsidR="00234160" w:rsidRPr="00FB6B40" w:rsidRDefault="00234160" w:rsidP="00E84AEE">
                      <w:pPr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- Photographie du segment antérieur de l’œil et de la surface oculaire (Art. R. 4342-6)</w:t>
                      </w:r>
                    </w:p>
                    <w:p w14:paraId="1D89928A" w14:textId="128D43C4" w:rsidR="00234160" w:rsidRPr="00FB6B40" w:rsidRDefault="00234160" w:rsidP="00E84AEE">
                      <w:pPr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- Enregistrements des mouvements oculaires (Art. R. 4342-6). </w:t>
                      </w:r>
                    </w:p>
                    <w:p w14:paraId="373D2833" w14:textId="2503A181" w:rsidR="00234160" w:rsidRPr="00FB6B40" w:rsidRDefault="00234160" w:rsidP="00E84AEE">
                      <w:pPr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- Champ visuel : </w:t>
                      </w:r>
                      <w:proofErr w:type="spellStart"/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périmétrie</w:t>
                      </w:r>
                      <w:proofErr w:type="spellEnd"/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campimétrie</w:t>
                      </w:r>
                      <w:proofErr w:type="spellEnd"/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(Art. R. 4342-5)</w:t>
                      </w:r>
                    </w:p>
                    <w:p w14:paraId="4EA09F2D" w14:textId="7687DDC2" w:rsidR="00234160" w:rsidRPr="00FB6B40" w:rsidRDefault="00234160" w:rsidP="00E84AEE">
                      <w:pPr>
                        <w:rPr>
                          <w:rFonts w:ascii="Arial Narrow" w:hAnsi="Arial Narrow" w:cs="Arial"/>
                          <w:i/>
                          <w:sz w:val="26"/>
                          <w:szCs w:val="26"/>
                        </w:rPr>
                      </w:pPr>
                      <w:r w:rsidRPr="00FB6B40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- Etude de la sensibilité au contraste et de la vision nocturne (Art. R. 4342-5)</w:t>
                      </w:r>
                    </w:p>
                    <w:p w14:paraId="5F3B1B37" w14:textId="77777777" w:rsidR="00234160" w:rsidRDefault="00234160" w:rsidP="0007397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26F2" w:rsidRPr="001E2D8D" w:rsidSect="008E5D8C">
      <w:pgSz w:w="11906" w:h="16838"/>
      <w:pgMar w:top="964" w:right="567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84A"/>
    <w:multiLevelType w:val="hybridMultilevel"/>
    <w:tmpl w:val="ED2C552C"/>
    <w:lvl w:ilvl="0" w:tplc="3DC08410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FE"/>
    <w:rsid w:val="00007215"/>
    <w:rsid w:val="0002351B"/>
    <w:rsid w:val="0005613D"/>
    <w:rsid w:val="0007397C"/>
    <w:rsid w:val="000933BB"/>
    <w:rsid w:val="000E1838"/>
    <w:rsid w:val="000E6123"/>
    <w:rsid w:val="001C6EBF"/>
    <w:rsid w:val="001E2D8D"/>
    <w:rsid w:val="00212D2A"/>
    <w:rsid w:val="00231727"/>
    <w:rsid w:val="002335E5"/>
    <w:rsid w:val="00234160"/>
    <w:rsid w:val="002720DB"/>
    <w:rsid w:val="0034017F"/>
    <w:rsid w:val="0036167B"/>
    <w:rsid w:val="003808B4"/>
    <w:rsid w:val="003847C0"/>
    <w:rsid w:val="003A3D50"/>
    <w:rsid w:val="00422363"/>
    <w:rsid w:val="004333C2"/>
    <w:rsid w:val="00494958"/>
    <w:rsid w:val="00515FFA"/>
    <w:rsid w:val="00525B29"/>
    <w:rsid w:val="00553BCF"/>
    <w:rsid w:val="00562714"/>
    <w:rsid w:val="00566832"/>
    <w:rsid w:val="00571868"/>
    <w:rsid w:val="005B3777"/>
    <w:rsid w:val="006128A2"/>
    <w:rsid w:val="006954B8"/>
    <w:rsid w:val="006B26F2"/>
    <w:rsid w:val="006C6F68"/>
    <w:rsid w:val="006F686C"/>
    <w:rsid w:val="007215E7"/>
    <w:rsid w:val="007505F0"/>
    <w:rsid w:val="008B3F67"/>
    <w:rsid w:val="008C0DAA"/>
    <w:rsid w:val="008D0548"/>
    <w:rsid w:val="008D5E8B"/>
    <w:rsid w:val="008E5D8C"/>
    <w:rsid w:val="0096338E"/>
    <w:rsid w:val="00A03A63"/>
    <w:rsid w:val="00A37C1A"/>
    <w:rsid w:val="00A94EFE"/>
    <w:rsid w:val="00AD0E14"/>
    <w:rsid w:val="00AD2A91"/>
    <w:rsid w:val="00B71A46"/>
    <w:rsid w:val="00B74ECF"/>
    <w:rsid w:val="00B80012"/>
    <w:rsid w:val="00C047CA"/>
    <w:rsid w:val="00C8241C"/>
    <w:rsid w:val="00D12026"/>
    <w:rsid w:val="00D41EED"/>
    <w:rsid w:val="00DA0167"/>
    <w:rsid w:val="00DB459A"/>
    <w:rsid w:val="00DE5647"/>
    <w:rsid w:val="00E05289"/>
    <w:rsid w:val="00E84AEE"/>
    <w:rsid w:val="00F73F29"/>
    <w:rsid w:val="00FB6B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#cfc"/>
    </o:shapedefaults>
    <o:shapelayout v:ext="edit">
      <o:idmap v:ext="edit" data="1"/>
    </o:shapelayout>
  </w:shapeDefaults>
  <w:decimalSymbol w:val=","/>
  <w:listSeparator w:val=";"/>
  <w14:docId w14:val="3E32C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4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41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3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4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41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3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emf"/><Relationship Id="rId9" Type="http://schemas.openxmlformats.org/officeDocument/2006/relationships/image" Target="media/image10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E71271-CF44-8648-9A9D-7CFF06B1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</Words>
  <Characters>21</Characters>
  <Application>Microsoft Macintosh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BOUR</dc:creator>
  <cp:keywords/>
  <cp:lastModifiedBy>Thierry BOUR</cp:lastModifiedBy>
  <cp:revision>3</cp:revision>
  <cp:lastPrinted>2017-02-12T23:25:00Z</cp:lastPrinted>
  <dcterms:created xsi:type="dcterms:W3CDTF">2018-01-31T14:52:00Z</dcterms:created>
  <dcterms:modified xsi:type="dcterms:W3CDTF">2018-01-31T15:39:00Z</dcterms:modified>
</cp:coreProperties>
</file>